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8EB4E3" w:themeColor="text2" w:themeTint="66"/>
  <w:body>
    <w:p>
      <w:pPr>
        <w:tabs>
          <w:tab w:val="left" w:pos="825"/>
        </w:tabs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tab/>
      </w:r>
    </w:p>
    <w:p>
      <w:pPr>
        <w:shd w:val="clear" w:color="auto" w:fill="C7DAF1"/>
        <w:spacing w:line="400" w:lineRule="exact"/>
        <w:ind w:firstLine="2249" w:firstLineChars="700"/>
        <w:jc w:val="both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霍州市自来水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有限责任</w:t>
      </w:r>
      <w:r>
        <w:rPr>
          <w:rFonts w:hint="eastAsia" w:ascii="黑体" w:hAnsi="黑体" w:eastAsia="黑体"/>
          <w:b/>
          <w:sz w:val="32"/>
          <w:szCs w:val="32"/>
        </w:rPr>
        <w:t>公司2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026</w:t>
      </w:r>
      <w:r>
        <w:rPr>
          <w:rFonts w:hint="eastAsia" w:ascii="黑体" w:hAnsi="黑体" w:eastAsia="黑体"/>
          <w:b/>
          <w:sz w:val="32"/>
          <w:szCs w:val="32"/>
        </w:rPr>
        <w:t>年第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b/>
          <w:sz w:val="32"/>
          <w:szCs w:val="32"/>
        </w:rPr>
        <w:t>季度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(6月份)</w:t>
      </w:r>
    </w:p>
    <w:p>
      <w:pPr>
        <w:shd w:val="clear" w:color="auto" w:fill="C7DAF1"/>
        <w:spacing w:line="400" w:lineRule="exact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源头</w:t>
      </w:r>
      <w:r>
        <w:rPr>
          <w:rFonts w:hint="eastAsia" w:ascii="黑体" w:hAnsi="黑体" w:eastAsia="黑体"/>
          <w:b/>
          <w:sz w:val="32"/>
          <w:szCs w:val="32"/>
        </w:rPr>
        <w:t>出厂水水质常规指标（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34</w:t>
      </w:r>
      <w:r>
        <w:rPr>
          <w:rFonts w:hint="eastAsia" w:ascii="黑体" w:hAnsi="黑体" w:eastAsia="黑体"/>
          <w:b/>
          <w:sz w:val="32"/>
          <w:szCs w:val="32"/>
        </w:rPr>
        <w:t>项）检测结果</w:t>
      </w:r>
    </w:p>
    <w:p>
      <w:pPr>
        <w:shd w:val="clear" w:color="auto" w:fill="C7DAF1"/>
        <w:spacing w:line="400" w:lineRule="exact"/>
        <w:jc w:val="center"/>
        <w:rPr>
          <w:rFonts w:hint="eastAsia" w:ascii="黑体" w:hAnsi="黑体" w:eastAsia="黑体"/>
          <w:sz w:val="32"/>
          <w:szCs w:val="32"/>
        </w:rPr>
      </w:pPr>
    </w:p>
    <w:tbl>
      <w:tblPr>
        <w:tblStyle w:val="4"/>
        <w:tblW w:w="10118" w:type="dxa"/>
        <w:tblInd w:w="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3729"/>
        <w:gridCol w:w="3690"/>
        <w:gridCol w:w="1828"/>
      </w:tblGrid>
      <w:tr>
        <w:trPr>
          <w:trHeight w:val="1224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指    标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《生活饮用水卫生标准》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GB5749-20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水质常规指标限值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检测结果</w:t>
            </w:r>
          </w:p>
        </w:tc>
      </w:tr>
      <w:tr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微 生 物 指 标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菌落总数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（CFU/mL）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总大肠菌群（CFU/100mL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大肠埃希氏菌（MPN/100mL）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感 官 性 状 和 一 般 化 学 指 标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色度（度）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＜5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浑浊度（NTU）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臭和味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无异臭异味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肉眼可见物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pH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6.5-8.5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7.50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铝（mg/L）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0.008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铁（mg/L）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溶解性总固体（mg/L）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总硬度（以CaCO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bscript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≤450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高锰酸盐指数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（以O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bscript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0.40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氯化物（mg/L）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10.5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硫酸盐（mg/L）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40.0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锰（mg/L）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铜（mg/L）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锌（mg/L）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氨（以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N计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0.06</w:t>
            </w:r>
          </w:p>
        </w:tc>
      </w:tr>
      <w:tr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毒 理 指 标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铬（六价）（mg/L）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氰化物（mg/L）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氟化物（mg/L）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硝酸盐（以N计）（mg/L）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≤10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6.96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砷（mg/L）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汞（mg/L）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0.000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铅（mg/L）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三氯甲烷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06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四氯化碳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0.000071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氯酸盐（mg/L）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亚氯酸盐（mg/L）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放射性指标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总α放射性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总β放射性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消 毒 剂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二氧化氯（mg/L）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与水接触时间≥30min，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和末梢水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限值≤0.8；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出厂水中余量≥0.1；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末梢水中余量≥0.02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0.15</w:t>
            </w:r>
          </w:p>
        </w:tc>
      </w:tr>
      <w:tr>
        <w:trPr>
          <w:trHeight w:val="1235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MPN表示最可能数；CFU表示菌落形成单位。当水样检出总大肠菌群时，应进一步检验大肠埃希氏菌；水样未检出总大肠菌群，不必检验大肠埃希氏菌。</w:t>
            </w:r>
          </w:p>
        </w:tc>
      </w:tr>
    </w:tbl>
    <w:p>
      <w:pPr>
        <w:shd w:val="clear" w:color="auto" w:fill="C7DAF1"/>
        <w:spacing w:line="400" w:lineRule="exact"/>
        <w:ind w:firstLine="2249" w:firstLineChars="700"/>
        <w:jc w:val="both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霍州市自来水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有限责任</w:t>
      </w:r>
      <w:r>
        <w:rPr>
          <w:rFonts w:hint="eastAsia" w:ascii="黑体" w:hAnsi="黑体" w:eastAsia="黑体"/>
          <w:b/>
          <w:sz w:val="32"/>
          <w:szCs w:val="32"/>
        </w:rPr>
        <w:t>公司2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026</w:t>
      </w:r>
      <w:r>
        <w:rPr>
          <w:rFonts w:hint="eastAsia" w:ascii="黑体" w:hAnsi="黑体" w:eastAsia="黑体"/>
          <w:b/>
          <w:sz w:val="32"/>
          <w:szCs w:val="32"/>
        </w:rPr>
        <w:t>年第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b/>
          <w:sz w:val="32"/>
          <w:szCs w:val="32"/>
        </w:rPr>
        <w:t>季度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(6月份)</w:t>
      </w:r>
    </w:p>
    <w:p>
      <w:pPr>
        <w:shd w:val="clear" w:color="auto" w:fill="C7DAF1"/>
        <w:spacing w:line="400" w:lineRule="exact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白龙</w:t>
      </w:r>
      <w:r>
        <w:rPr>
          <w:rFonts w:hint="eastAsia" w:ascii="黑体" w:hAnsi="黑体" w:eastAsia="黑体"/>
          <w:b/>
          <w:sz w:val="32"/>
          <w:szCs w:val="32"/>
        </w:rPr>
        <w:t>出厂水水质常规指标（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34</w:t>
      </w:r>
      <w:r>
        <w:rPr>
          <w:rFonts w:hint="eastAsia" w:ascii="黑体" w:hAnsi="黑体" w:eastAsia="黑体"/>
          <w:b/>
          <w:sz w:val="32"/>
          <w:szCs w:val="32"/>
        </w:rPr>
        <w:t>项）检测结果</w:t>
      </w:r>
    </w:p>
    <w:p>
      <w:pPr>
        <w:shd w:val="clear" w:color="auto" w:fill="C7DAF1"/>
        <w:spacing w:line="400" w:lineRule="exact"/>
        <w:jc w:val="center"/>
        <w:rPr>
          <w:rFonts w:hint="eastAsia" w:ascii="黑体" w:hAnsi="黑体" w:eastAsia="黑体"/>
          <w:sz w:val="32"/>
          <w:szCs w:val="32"/>
        </w:rPr>
      </w:pPr>
    </w:p>
    <w:tbl>
      <w:tblPr>
        <w:tblStyle w:val="4"/>
        <w:tblW w:w="10118" w:type="dxa"/>
        <w:tblInd w:w="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3729"/>
        <w:gridCol w:w="3690"/>
        <w:gridCol w:w="18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指    标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《生活饮用水卫生标准》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GB5749-20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水质常规指标限值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检测结果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微 生 物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菌落总数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（CFU/mL）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总大肠菌群（CFU/100mL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大肠埃希氏菌（MPN/100mL）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感 官 性 状 和 一 般 化 学 指 标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色度（度）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＜5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浑浊度（NTU）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57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臭和味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无异臭异味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肉眼可见物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pH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6.5-8.5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7.48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铝（mg/L）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0.008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铁（mg/L）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溶解性总固体（mg/L）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总硬度（以CaCO3计）（mg/L）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≤450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高锰酸盐指数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（以O2计）（mg/L）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.41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氯化物（mg/L）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52.4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硫酸盐（mg/L）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241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锰（mg/L）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铜（mg/L）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锌（mg/L）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氨（以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N计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0.02</w:t>
            </w:r>
          </w:p>
        </w:tc>
      </w:tr>
      <w:tr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毒 理 指 标</w:t>
            </w:r>
          </w:p>
        </w:tc>
      </w:tr>
      <w:tr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铬（六价）（mg/L）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氰化物（mg/L）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3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氟化物（mg/L）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硝酸盐（以N计）（mg/L）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≤10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砷（mg/L）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汞（mg/L）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＜0.0001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镉（mg/L）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0.000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铅（mg/L）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三氯甲烷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06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四氯化碳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0.00007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氯酸盐（mg/L）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亚氯酸盐（mg/L）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放射性指标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总α放射性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总β放射性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消 毒 剂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3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二氧化氯（mg/L）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与水接触时间≥30min，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和末梢水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限值≤0.8；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出厂水中余量≥0.1；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末梢水中余量≥0.02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0.14</w:t>
            </w:r>
            <w:bookmarkStart w:id="0" w:name="_GoBack"/>
            <w:bookmarkEnd w:id="0"/>
          </w:p>
        </w:tc>
      </w:tr>
      <w:tr>
        <w:trPr>
          <w:trHeight w:val="1250" w:hRule="atLeast"/>
        </w:trPr>
        <w:tc>
          <w:tcPr>
            <w:tcW w:w="10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560" w:firstLineChars="200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MPN表示最可能数；CFU表示菌落形成单位。当水样检出总大肠菌群时，应进一步检验大肠埃希氏菌；水样未检出总大肠菌群，不必检验大肠埃希氏菌。</w:t>
            </w:r>
          </w:p>
        </w:tc>
      </w:tr>
    </w:tbl>
    <w:p>
      <w:pPr>
        <w:jc w:val="both"/>
        <w:rPr>
          <w:rFonts w:hint="eastAsia" w:ascii="仿宋" w:hAnsi="仿宋" w:eastAsia="仿宋" w:cs="仿宋"/>
          <w:sz w:val="28"/>
          <w:szCs w:val="28"/>
        </w:rPr>
      </w:pPr>
    </w:p>
    <w:sectPr>
      <w:footerReference r:id="rId3" w:type="default"/>
      <w:pgSz w:w="11906" w:h="16838"/>
      <w:pgMar w:top="964" w:right="0" w:bottom="964" w:left="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10401"/>
        <w:tab w:val="left" w:pos="10551"/>
        <w:tab w:val="clear" w:pos="4153"/>
        <w:tab w:val="clear" w:pos="8306"/>
      </w:tabs>
    </w:pPr>
    <w:r>
      <w:rPr>
        <w:sz w:val="18"/>
      </w:rPr>
      <w:pict>
        <v:shape id="_x0000_s4097" o:spid="_x0000_s4097" o:spt="202" type="#_x0000_t202" style="position:absolute;left:0pt;margin-left:503.75pt;margin-top:-1.45pt;height:13.1pt;width:91.55pt;mso-position-horizontal-relative:margin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pStyle w:val="2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 xml:space="preserve">第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 共 </w:t>
                </w:r>
                <w:r>
                  <w:rPr>
                    <w:rFonts w:hint="eastAsia"/>
                    <w:lang w:val="en-US" w:eastAsia="zh-CN"/>
                  </w:rPr>
                  <w:t>4</w:t>
                </w:r>
                <w:r>
                  <w:rPr>
                    <w:rFonts w:hint="eastAsia"/>
                    <w:lang w:eastAsia="zh-CN"/>
                  </w:rP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U4MmE4MjcwOTUzYTZkNGRlMzNlMWQ1MTM2Yzk1ZjQifQ=="/>
    <w:docVar w:name="KSO_WPS_MARK_KEY" w:val="a9d3432b-d7bf-442a-b71a-69c8b00be2dd"/>
  </w:docVars>
  <w:rsids>
    <w:rsidRoot w:val="00D459FF"/>
    <w:rsid w:val="008C2CDA"/>
    <w:rsid w:val="00967BC0"/>
    <w:rsid w:val="0097493C"/>
    <w:rsid w:val="00C83861"/>
    <w:rsid w:val="00D459FF"/>
    <w:rsid w:val="02E54A79"/>
    <w:rsid w:val="04AE1963"/>
    <w:rsid w:val="0687091D"/>
    <w:rsid w:val="0A0B5DB3"/>
    <w:rsid w:val="0B0522AE"/>
    <w:rsid w:val="0B215754"/>
    <w:rsid w:val="0B793581"/>
    <w:rsid w:val="0CED5A8B"/>
    <w:rsid w:val="0D1D4045"/>
    <w:rsid w:val="0E146657"/>
    <w:rsid w:val="0F0942D3"/>
    <w:rsid w:val="0F1C47E5"/>
    <w:rsid w:val="0FE23559"/>
    <w:rsid w:val="10AF6F69"/>
    <w:rsid w:val="10BF5212"/>
    <w:rsid w:val="10E5359E"/>
    <w:rsid w:val="126161D4"/>
    <w:rsid w:val="14F2239A"/>
    <w:rsid w:val="1505430F"/>
    <w:rsid w:val="15746EAE"/>
    <w:rsid w:val="15A91392"/>
    <w:rsid w:val="15D9514E"/>
    <w:rsid w:val="177C6523"/>
    <w:rsid w:val="185244DE"/>
    <w:rsid w:val="1A7216C6"/>
    <w:rsid w:val="1C334B4F"/>
    <w:rsid w:val="1E142D1B"/>
    <w:rsid w:val="1EA638ED"/>
    <w:rsid w:val="1EE01A5F"/>
    <w:rsid w:val="1FEA0C87"/>
    <w:rsid w:val="20B22891"/>
    <w:rsid w:val="21246D4B"/>
    <w:rsid w:val="21514580"/>
    <w:rsid w:val="22670022"/>
    <w:rsid w:val="24D97C67"/>
    <w:rsid w:val="24E0742D"/>
    <w:rsid w:val="263F63D5"/>
    <w:rsid w:val="26E859CB"/>
    <w:rsid w:val="27945C19"/>
    <w:rsid w:val="27A71D7F"/>
    <w:rsid w:val="28DF064F"/>
    <w:rsid w:val="293276F8"/>
    <w:rsid w:val="2AB7478C"/>
    <w:rsid w:val="2B2F47A6"/>
    <w:rsid w:val="2B6B4CE7"/>
    <w:rsid w:val="2D79041E"/>
    <w:rsid w:val="2DDC6FB8"/>
    <w:rsid w:val="2DE330C2"/>
    <w:rsid w:val="2DF950A0"/>
    <w:rsid w:val="2F2A1D28"/>
    <w:rsid w:val="31503E0E"/>
    <w:rsid w:val="3222356B"/>
    <w:rsid w:val="342127A5"/>
    <w:rsid w:val="357676B8"/>
    <w:rsid w:val="364D41F6"/>
    <w:rsid w:val="367F235A"/>
    <w:rsid w:val="369A14E5"/>
    <w:rsid w:val="36DC112A"/>
    <w:rsid w:val="38822404"/>
    <w:rsid w:val="3DC5008C"/>
    <w:rsid w:val="3FEB48DD"/>
    <w:rsid w:val="403F19C5"/>
    <w:rsid w:val="41922358"/>
    <w:rsid w:val="41B03191"/>
    <w:rsid w:val="42874EFA"/>
    <w:rsid w:val="43936A22"/>
    <w:rsid w:val="44D642ED"/>
    <w:rsid w:val="476B55D9"/>
    <w:rsid w:val="4A0503C1"/>
    <w:rsid w:val="4B4D0D9E"/>
    <w:rsid w:val="4CA94C28"/>
    <w:rsid w:val="4D1B0FCB"/>
    <w:rsid w:val="4DB766CD"/>
    <w:rsid w:val="4E422F21"/>
    <w:rsid w:val="4F0319DF"/>
    <w:rsid w:val="4F1E0E8F"/>
    <w:rsid w:val="4F7C3A9F"/>
    <w:rsid w:val="4FF17C15"/>
    <w:rsid w:val="512D3E34"/>
    <w:rsid w:val="5161381B"/>
    <w:rsid w:val="533C5729"/>
    <w:rsid w:val="54972DB4"/>
    <w:rsid w:val="564209B4"/>
    <w:rsid w:val="56D92DEA"/>
    <w:rsid w:val="57BB39B5"/>
    <w:rsid w:val="5A402A4A"/>
    <w:rsid w:val="5AD446B2"/>
    <w:rsid w:val="5C1B50C5"/>
    <w:rsid w:val="5C2D5665"/>
    <w:rsid w:val="5D1B4DAC"/>
    <w:rsid w:val="5DAB0D1E"/>
    <w:rsid w:val="5DCD7D8D"/>
    <w:rsid w:val="5E2733FB"/>
    <w:rsid w:val="5E9465B6"/>
    <w:rsid w:val="5F7F25BE"/>
    <w:rsid w:val="5FF96AC8"/>
    <w:rsid w:val="609F1DC8"/>
    <w:rsid w:val="60CD6CD0"/>
    <w:rsid w:val="619E5505"/>
    <w:rsid w:val="63122B2C"/>
    <w:rsid w:val="655E5E2D"/>
    <w:rsid w:val="67D130DA"/>
    <w:rsid w:val="68081E55"/>
    <w:rsid w:val="685541D7"/>
    <w:rsid w:val="68C5476A"/>
    <w:rsid w:val="692172F1"/>
    <w:rsid w:val="6B2A1013"/>
    <w:rsid w:val="6B4C0B49"/>
    <w:rsid w:val="6D1C5556"/>
    <w:rsid w:val="6D6B4986"/>
    <w:rsid w:val="6D962363"/>
    <w:rsid w:val="6E742AEE"/>
    <w:rsid w:val="6ECE15AD"/>
    <w:rsid w:val="6EE6770A"/>
    <w:rsid w:val="6F3C766A"/>
    <w:rsid w:val="70703E80"/>
    <w:rsid w:val="70FD220E"/>
    <w:rsid w:val="73BA5FCF"/>
    <w:rsid w:val="74F40E78"/>
    <w:rsid w:val="75321D61"/>
    <w:rsid w:val="786326D5"/>
    <w:rsid w:val="78D51BC9"/>
    <w:rsid w:val="78F9378E"/>
    <w:rsid w:val="79515E4B"/>
    <w:rsid w:val="79D35D8D"/>
    <w:rsid w:val="79FD74F1"/>
    <w:rsid w:val="7C923CDE"/>
    <w:rsid w:val="7CA34DCF"/>
    <w:rsid w:val="7D3F5378"/>
    <w:rsid w:val="7D9731CA"/>
    <w:rsid w:val="7E07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1151</Words>
  <Characters>1812</Characters>
  <Lines>6</Lines>
  <Paragraphs>1</Paragraphs>
  <TotalTime>1</TotalTime>
  <ScaleCrop>false</ScaleCrop>
  <LinksUpToDate>false</LinksUpToDate>
  <CharactersWithSpaces>1867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2017-12-07T02:48:00Z</dcterms:created>
  <dc:creator>Administrator</dc:creator>
  <cp:lastModifiedBy>燕子</cp:lastModifiedBy>
  <cp:lastPrinted>2025-07-01T02:20:00Z</cp:lastPrinted>
  <dcterms:modified xsi:type="dcterms:W3CDTF">2026-07-10T08:23:13Z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035DC0F5DB314916A9415AD29B06944D</vt:lpwstr>
  </property>
</Properties>
</file>