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8EB4E3" w:themeColor="text2" w:themeTint="66"/>
  <w:body>
    <w:p>
      <w:pPr>
        <w:tabs>
          <w:tab w:val="left" w:pos="825"/>
        </w:tabs>
      </w:pPr>
      <w:r>
        <w:rPr>
          <w:rFonts w:hint="eastAsia"/>
          <w:lang w:val="en-US" w:eastAsia="zh-CN"/>
        </w:rPr>
        <w:t xml:space="preserve"> </w:t>
      </w:r>
      <w:r>
        <w:rPr>
          <w:rFonts w:hint="eastAsia"/>
        </w:rPr>
        <w:t xml:space="preserve">   </w:t>
      </w:r>
      <w:r>
        <w:tab/>
      </w:r>
    </w:p>
    <w:p>
      <w:pPr>
        <w:shd w:val="clear" w:color="auto" w:fill="C7DAF1"/>
        <w:spacing w:line="400" w:lineRule="exact"/>
        <w:rPr>
          <w:rFonts w:hint="eastAsia" w:ascii="黑体" w:hAnsi="黑体" w:eastAsia="黑体"/>
          <w:sz w:val="32"/>
          <w:szCs w:val="32"/>
        </w:rPr>
      </w:pPr>
    </w:p>
    <w:p>
      <w:pPr>
        <w:shd w:val="clear" w:color="auto" w:fill="C7DAF1"/>
        <w:spacing w:line="400" w:lineRule="exact"/>
        <w:jc w:val="center"/>
        <w:rPr>
          <w:rFonts w:hint="eastAsia" w:ascii="黑体" w:hAnsi="黑体" w:eastAsia="黑体"/>
          <w:b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b/>
          <w:sz w:val="28"/>
          <w:szCs w:val="28"/>
        </w:rPr>
        <w:t>霍州市自来水</w:t>
      </w:r>
      <w:r>
        <w:rPr>
          <w:rFonts w:hint="eastAsia" w:ascii="黑体" w:hAnsi="黑体" w:eastAsia="黑体"/>
          <w:b/>
          <w:sz w:val="28"/>
          <w:szCs w:val="28"/>
          <w:lang w:eastAsia="zh-CN"/>
        </w:rPr>
        <w:t>有限责任</w:t>
      </w:r>
      <w:r>
        <w:rPr>
          <w:rFonts w:hint="eastAsia" w:ascii="黑体" w:hAnsi="黑体" w:eastAsia="黑体"/>
          <w:b/>
          <w:sz w:val="28"/>
          <w:szCs w:val="28"/>
        </w:rPr>
        <w:t>公司2</w:t>
      </w:r>
      <w:r>
        <w:rPr>
          <w:rFonts w:hint="eastAsia" w:ascii="黑体" w:hAnsi="黑体" w:eastAsia="黑体"/>
          <w:b/>
          <w:sz w:val="28"/>
          <w:szCs w:val="28"/>
          <w:lang w:val="en-US" w:eastAsia="zh-CN"/>
        </w:rPr>
        <w:t>024</w:t>
      </w:r>
      <w:r>
        <w:rPr>
          <w:rFonts w:hint="eastAsia" w:ascii="黑体" w:hAnsi="黑体" w:eastAsia="黑体"/>
          <w:b/>
          <w:sz w:val="28"/>
          <w:szCs w:val="28"/>
        </w:rPr>
        <w:t>年第</w:t>
      </w:r>
      <w:r>
        <w:rPr>
          <w:rFonts w:hint="eastAsia" w:ascii="黑体" w:hAnsi="黑体" w:eastAsia="黑体"/>
          <w:b/>
          <w:sz w:val="28"/>
          <w:szCs w:val="28"/>
          <w:lang w:eastAsia="zh-CN"/>
        </w:rPr>
        <w:t>四</w:t>
      </w:r>
      <w:r>
        <w:rPr>
          <w:rFonts w:hint="eastAsia" w:ascii="黑体" w:hAnsi="黑体" w:eastAsia="黑体"/>
          <w:b/>
          <w:sz w:val="28"/>
          <w:szCs w:val="28"/>
        </w:rPr>
        <w:t>季度</w:t>
      </w:r>
      <w:r>
        <w:rPr>
          <w:rFonts w:hint="eastAsia" w:ascii="黑体" w:hAnsi="黑体" w:eastAsia="黑体"/>
          <w:b/>
          <w:sz w:val="28"/>
          <w:szCs w:val="28"/>
          <w:lang w:val="en-US" w:eastAsia="zh-CN"/>
        </w:rPr>
        <w:t>(12月份)</w:t>
      </w:r>
    </w:p>
    <w:p>
      <w:pPr>
        <w:shd w:val="clear" w:color="auto" w:fill="C7DAF1"/>
        <w:spacing w:line="400" w:lineRule="exact"/>
        <w:jc w:val="center"/>
        <w:rPr>
          <w:rFonts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  <w:lang w:val="en-US" w:eastAsia="zh-CN"/>
        </w:rPr>
        <w:t>源头</w:t>
      </w:r>
      <w:r>
        <w:rPr>
          <w:rFonts w:hint="eastAsia" w:ascii="黑体" w:hAnsi="黑体" w:eastAsia="黑体"/>
          <w:b/>
          <w:sz w:val="28"/>
          <w:szCs w:val="28"/>
        </w:rPr>
        <w:t>出厂水水质常规指标（</w:t>
      </w:r>
      <w:r>
        <w:rPr>
          <w:rFonts w:hint="eastAsia" w:ascii="黑体" w:hAnsi="黑体" w:eastAsia="黑体"/>
          <w:b/>
          <w:sz w:val="28"/>
          <w:szCs w:val="28"/>
          <w:lang w:val="en-US" w:eastAsia="zh-CN"/>
        </w:rPr>
        <w:t>34</w:t>
      </w:r>
      <w:r>
        <w:rPr>
          <w:rFonts w:hint="eastAsia" w:ascii="黑体" w:hAnsi="黑体" w:eastAsia="黑体"/>
          <w:b/>
          <w:sz w:val="28"/>
          <w:szCs w:val="28"/>
        </w:rPr>
        <w:t>项）检测结果</w:t>
      </w:r>
    </w:p>
    <w:p>
      <w:pPr>
        <w:shd w:val="clear" w:color="auto" w:fill="C7DAF1"/>
        <w:spacing w:line="400" w:lineRule="exact"/>
        <w:rPr>
          <w:rFonts w:hint="eastAsia" w:ascii="黑体" w:hAnsi="黑体" w:eastAsia="黑体"/>
          <w:sz w:val="30"/>
          <w:szCs w:val="30"/>
        </w:rPr>
      </w:pPr>
      <w:r>
        <w:rPr>
          <w:rFonts w:hint="eastAsia" w:ascii="黑体" w:hAnsi="黑体" w:eastAsia="黑体"/>
          <w:sz w:val="30"/>
          <w:szCs w:val="30"/>
        </w:rPr>
        <w:t xml:space="preserve"> </w:t>
      </w:r>
    </w:p>
    <w:tbl>
      <w:tblPr>
        <w:tblStyle w:val="4"/>
        <w:tblW w:w="10118" w:type="dxa"/>
        <w:tblInd w:w="10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2"/>
        <w:gridCol w:w="229"/>
        <w:gridCol w:w="3607"/>
        <w:gridCol w:w="122"/>
        <w:gridCol w:w="3690"/>
        <w:gridCol w:w="1828"/>
      </w:tblGrid>
      <w:tr>
        <w:trPr>
          <w:trHeight w:val="1224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指    标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《生活饮用水卫生标准》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GB5749-20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22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水质常规指标限值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检测结果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1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01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微 生 物 指 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菌落总数</w:t>
            </w:r>
            <w:r>
              <w:rPr>
                <w:rFonts w:hint="eastAsia" w:ascii="仿宋" w:hAnsi="仿宋" w:eastAsia="仿宋" w:cs="仿宋"/>
                <w:w w:val="90"/>
                <w:sz w:val="28"/>
                <w:szCs w:val="28"/>
              </w:rPr>
              <w:t>（CFU/mL）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≤100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总大肠菌群</w:t>
            </w:r>
            <w:r>
              <w:rPr>
                <w:rFonts w:hint="eastAsia" w:ascii="仿宋" w:hAnsi="仿宋" w:eastAsia="仿宋" w:cs="仿宋"/>
                <w:w w:val="90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w w:val="90"/>
                <w:sz w:val="28"/>
                <w:szCs w:val="28"/>
                <w:lang w:val="en-US" w:eastAsia="zh-CN"/>
              </w:rPr>
              <w:t>MPN</w:t>
            </w:r>
            <w:r>
              <w:rPr>
                <w:rFonts w:hint="eastAsia" w:ascii="仿宋" w:hAnsi="仿宋" w:eastAsia="仿宋" w:cs="仿宋"/>
                <w:w w:val="90"/>
                <w:sz w:val="28"/>
                <w:szCs w:val="28"/>
              </w:rPr>
              <w:t>/100mL）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不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应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检出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未检出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大肠埃希氏菌</w:t>
            </w:r>
            <w:r>
              <w:rPr>
                <w:rFonts w:hint="eastAsia" w:ascii="仿宋" w:hAnsi="仿宋" w:eastAsia="仿宋" w:cs="仿宋"/>
                <w:w w:val="90"/>
                <w:sz w:val="28"/>
                <w:szCs w:val="28"/>
              </w:rPr>
              <w:t>（MPN/100mL）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不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应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检出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未检出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1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感 官 性 状 和 一 般 化 学 指 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氨（以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N计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/（mg/L）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0.15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色度（度）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＜5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浑浊度（NTU）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0.13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7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臭和味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无异臭异味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8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肉眼可见物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无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9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pH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6.5-8.5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7.45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铝（mg/L）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≤0.2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＜0.008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11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铁（mg/L）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≤0.3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＜0.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溶解性总固体（mg/L）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≤1000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337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总硬度</w:t>
            </w:r>
            <w:r>
              <w:rPr>
                <w:rFonts w:hint="eastAsia" w:ascii="仿宋" w:hAnsi="仿宋" w:eastAsia="仿宋" w:cs="仿宋"/>
                <w:w w:val="80"/>
                <w:sz w:val="28"/>
                <w:szCs w:val="28"/>
              </w:rPr>
              <w:t>（以CaCO</w:t>
            </w:r>
            <w:r>
              <w:rPr>
                <w:rFonts w:hint="eastAsia" w:ascii="仿宋" w:hAnsi="仿宋" w:eastAsia="仿宋" w:cs="仿宋"/>
                <w:w w:val="80"/>
                <w:sz w:val="28"/>
                <w:szCs w:val="28"/>
                <w:vertAlign w:val="subscript"/>
              </w:rPr>
              <w:t>3</w:t>
            </w:r>
            <w:r>
              <w:rPr>
                <w:rFonts w:hint="eastAsia" w:ascii="仿宋" w:hAnsi="仿宋" w:eastAsia="仿宋" w:cs="仿宋"/>
                <w:w w:val="80"/>
                <w:sz w:val="28"/>
                <w:szCs w:val="28"/>
              </w:rPr>
              <w:t>计）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≤450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215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w w:val="66"/>
                <w:sz w:val="28"/>
                <w:szCs w:val="28"/>
                <w:lang w:eastAsia="zh-CN"/>
              </w:rPr>
              <w:t>高锰酸盐指数</w:t>
            </w:r>
            <w:r>
              <w:rPr>
                <w:rFonts w:hint="eastAsia" w:ascii="仿宋" w:hAnsi="仿宋" w:eastAsia="仿宋" w:cs="仿宋"/>
                <w:w w:val="66"/>
                <w:sz w:val="28"/>
                <w:szCs w:val="28"/>
              </w:rPr>
              <w:t>（以O</w:t>
            </w:r>
            <w:r>
              <w:rPr>
                <w:rFonts w:hint="eastAsia" w:ascii="仿宋" w:hAnsi="仿宋" w:eastAsia="仿宋" w:cs="仿宋"/>
                <w:w w:val="66"/>
                <w:sz w:val="28"/>
                <w:szCs w:val="28"/>
                <w:vertAlign w:val="subscript"/>
              </w:rPr>
              <w:t>2</w:t>
            </w:r>
            <w:r>
              <w:rPr>
                <w:rFonts w:hint="eastAsia" w:ascii="仿宋" w:hAnsi="仿宋" w:eastAsia="仿宋" w:cs="仿宋"/>
                <w:w w:val="66"/>
                <w:sz w:val="28"/>
                <w:szCs w:val="28"/>
              </w:rPr>
              <w:t>计）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≤3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.39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锰（mg/L）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＜0.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铜（mg/L）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≤1.0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＜0.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锌（mg/L）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≤1.0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＜0.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氯化物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250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10.4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硫酸盐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250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42.2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101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毒 理 指 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38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铬（六价）（mg/L）</w:t>
            </w:r>
          </w:p>
        </w:tc>
        <w:tc>
          <w:tcPr>
            <w:tcW w:w="3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＜0.004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38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氰化物（mg/L）</w:t>
            </w:r>
          </w:p>
        </w:tc>
        <w:tc>
          <w:tcPr>
            <w:tcW w:w="3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＜0.002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38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砷（mg/L）</w:t>
            </w:r>
          </w:p>
        </w:tc>
        <w:tc>
          <w:tcPr>
            <w:tcW w:w="3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＜0.001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38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镉（mg/L）</w:t>
            </w:r>
          </w:p>
        </w:tc>
        <w:tc>
          <w:tcPr>
            <w:tcW w:w="3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≤0.005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＜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0.000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38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铅（mg/L）</w:t>
            </w:r>
          </w:p>
        </w:tc>
        <w:tc>
          <w:tcPr>
            <w:tcW w:w="3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＜0.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0025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38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汞（mg/L）</w:t>
            </w:r>
          </w:p>
        </w:tc>
        <w:tc>
          <w:tcPr>
            <w:tcW w:w="3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≤0.001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＜0.0001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38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氟化物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0.25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38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硝酸盐（以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N计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/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9.90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38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三氯甲烷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06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＜0.000040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38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四氯化碳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002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0.000097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38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亚氯酸盐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0.053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38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氯酸盐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0.050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01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放射性指标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38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总α放射性（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Bq/L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3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0.02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33</w:t>
            </w:r>
          </w:p>
        </w:tc>
        <w:tc>
          <w:tcPr>
            <w:tcW w:w="38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总β放射性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(Bq/L)</w:t>
            </w:r>
          </w:p>
        </w:tc>
        <w:tc>
          <w:tcPr>
            <w:tcW w:w="3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0.2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01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消 毒 剂 指 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9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34</w:t>
            </w:r>
          </w:p>
        </w:tc>
        <w:tc>
          <w:tcPr>
            <w:tcW w:w="38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二氧化氯（mg/L）</w:t>
            </w:r>
          </w:p>
        </w:tc>
        <w:tc>
          <w:tcPr>
            <w:tcW w:w="3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与水接触时间≥30min，出厂水中限值0.8；</w:t>
            </w: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出厂水中余量≥0.1；</w:t>
            </w: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官网末梢水中余量≥0.02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0.18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5" w:hRule="atLeast"/>
        </w:trPr>
        <w:tc>
          <w:tcPr>
            <w:tcW w:w="101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MPN表示最可能数；CFU表示菌落形成单位。当水样检出总大肠菌群时，应进一步检验大肠埃希氏菌或耐热大肠菌群；水样未检出总大肠菌群，不必检验大肠埃希氏菌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.</w:t>
            </w:r>
          </w:p>
        </w:tc>
      </w:tr>
    </w:tbl>
    <w:p>
      <w:pPr>
        <w:tabs>
          <w:tab w:val="left" w:pos="825"/>
        </w:tabs>
      </w:pPr>
    </w:p>
    <w:p>
      <w:pPr>
        <w:tabs>
          <w:tab w:val="left" w:pos="825"/>
        </w:tabs>
      </w:pPr>
    </w:p>
    <w:p>
      <w:pPr>
        <w:shd w:val="clear" w:color="auto" w:fill="C7DAF1"/>
        <w:spacing w:line="400" w:lineRule="exact"/>
        <w:ind w:firstLine="562" w:firstLineChars="200"/>
        <w:jc w:val="both"/>
        <w:rPr>
          <w:rFonts w:hint="eastAsia" w:ascii="黑体" w:hAnsi="黑体" w:eastAsia="黑体"/>
          <w:b/>
          <w:sz w:val="28"/>
          <w:szCs w:val="28"/>
        </w:rPr>
      </w:pPr>
    </w:p>
    <w:p>
      <w:pPr>
        <w:shd w:val="clear" w:color="auto" w:fill="C7DAF1"/>
        <w:spacing w:line="400" w:lineRule="exact"/>
        <w:ind w:firstLine="562" w:firstLineChars="200"/>
        <w:jc w:val="both"/>
        <w:rPr>
          <w:rFonts w:hint="eastAsia" w:ascii="黑体" w:hAnsi="黑体" w:eastAsia="黑体"/>
          <w:b/>
          <w:sz w:val="28"/>
          <w:szCs w:val="28"/>
        </w:rPr>
      </w:pPr>
    </w:p>
    <w:p>
      <w:pPr>
        <w:shd w:val="clear" w:color="auto" w:fill="C7DAF1"/>
        <w:spacing w:line="400" w:lineRule="exact"/>
        <w:ind w:firstLine="562" w:firstLineChars="200"/>
        <w:jc w:val="both"/>
        <w:rPr>
          <w:rFonts w:hint="eastAsia" w:ascii="黑体" w:hAnsi="黑体" w:eastAsia="黑体"/>
          <w:b/>
          <w:sz w:val="28"/>
          <w:szCs w:val="28"/>
        </w:rPr>
      </w:pPr>
    </w:p>
    <w:p>
      <w:pPr>
        <w:shd w:val="clear" w:color="auto" w:fill="C7DAF1"/>
        <w:spacing w:line="400" w:lineRule="exact"/>
        <w:jc w:val="both"/>
        <w:rPr>
          <w:rFonts w:hint="eastAsia" w:ascii="黑体" w:hAnsi="黑体" w:eastAsia="黑体"/>
          <w:b/>
          <w:sz w:val="28"/>
          <w:szCs w:val="28"/>
        </w:rPr>
      </w:pPr>
    </w:p>
    <w:p>
      <w:pPr>
        <w:shd w:val="clear" w:color="auto" w:fill="C7DAF1"/>
        <w:spacing w:line="400" w:lineRule="exact"/>
        <w:jc w:val="center"/>
        <w:rPr>
          <w:rFonts w:hint="eastAsia" w:ascii="黑体" w:hAnsi="黑体" w:eastAsia="黑体"/>
          <w:b/>
          <w:sz w:val="28"/>
          <w:szCs w:val="28"/>
          <w:lang w:val="en-US" w:eastAsia="zh-CN"/>
        </w:rPr>
      </w:pPr>
      <w:r>
        <w:rPr>
          <w:rFonts w:hint="eastAsia" w:ascii="黑体" w:hAnsi="黑体" w:eastAsia="黑体"/>
          <w:b/>
          <w:sz w:val="28"/>
          <w:szCs w:val="28"/>
        </w:rPr>
        <w:t>霍州市自来水</w:t>
      </w:r>
      <w:r>
        <w:rPr>
          <w:rFonts w:hint="eastAsia" w:ascii="黑体" w:hAnsi="黑体" w:eastAsia="黑体"/>
          <w:b/>
          <w:sz w:val="28"/>
          <w:szCs w:val="28"/>
          <w:lang w:eastAsia="zh-CN"/>
        </w:rPr>
        <w:t>有限责任</w:t>
      </w:r>
      <w:r>
        <w:rPr>
          <w:rFonts w:hint="eastAsia" w:ascii="黑体" w:hAnsi="黑体" w:eastAsia="黑体"/>
          <w:b/>
          <w:sz w:val="28"/>
          <w:szCs w:val="28"/>
        </w:rPr>
        <w:t>公司2</w:t>
      </w:r>
      <w:r>
        <w:rPr>
          <w:rFonts w:hint="eastAsia" w:ascii="黑体" w:hAnsi="黑体" w:eastAsia="黑体"/>
          <w:b/>
          <w:sz w:val="28"/>
          <w:szCs w:val="28"/>
          <w:lang w:val="en-US" w:eastAsia="zh-CN"/>
        </w:rPr>
        <w:t>024</w:t>
      </w:r>
      <w:r>
        <w:rPr>
          <w:rFonts w:hint="eastAsia" w:ascii="黑体" w:hAnsi="黑体" w:eastAsia="黑体"/>
          <w:b/>
          <w:sz w:val="28"/>
          <w:szCs w:val="28"/>
        </w:rPr>
        <w:t>年第</w:t>
      </w:r>
      <w:r>
        <w:rPr>
          <w:rFonts w:hint="eastAsia" w:ascii="黑体" w:hAnsi="黑体" w:eastAsia="黑体"/>
          <w:b/>
          <w:sz w:val="28"/>
          <w:szCs w:val="28"/>
          <w:lang w:eastAsia="zh-CN"/>
        </w:rPr>
        <w:t>四</w:t>
      </w:r>
      <w:r>
        <w:rPr>
          <w:rFonts w:hint="eastAsia" w:ascii="黑体" w:hAnsi="黑体" w:eastAsia="黑体"/>
          <w:b/>
          <w:sz w:val="28"/>
          <w:szCs w:val="28"/>
        </w:rPr>
        <w:t>季度</w:t>
      </w:r>
      <w:r>
        <w:rPr>
          <w:rFonts w:hint="eastAsia" w:ascii="黑体" w:hAnsi="黑体" w:eastAsia="黑体"/>
          <w:b/>
          <w:sz w:val="28"/>
          <w:szCs w:val="28"/>
          <w:lang w:val="en-US" w:eastAsia="zh-CN"/>
        </w:rPr>
        <w:t>(12月份)</w:t>
      </w:r>
    </w:p>
    <w:p>
      <w:pPr>
        <w:shd w:val="clear" w:color="auto" w:fill="C7DAF1"/>
        <w:spacing w:line="400" w:lineRule="exact"/>
        <w:jc w:val="center"/>
        <w:rPr>
          <w:rFonts w:ascii="黑体" w:hAnsi="黑体" w:eastAsia="黑体"/>
          <w:b/>
          <w:sz w:val="28"/>
          <w:szCs w:val="28"/>
        </w:rPr>
      </w:pPr>
      <w:r>
        <w:rPr>
          <w:rFonts w:hint="eastAsia" w:ascii="黑体" w:hAnsi="黑体" w:eastAsia="黑体"/>
          <w:b/>
          <w:sz w:val="28"/>
          <w:szCs w:val="28"/>
          <w:lang w:val="en-US" w:eastAsia="zh-CN"/>
        </w:rPr>
        <w:t>白龙</w:t>
      </w:r>
      <w:r>
        <w:rPr>
          <w:rFonts w:hint="eastAsia" w:ascii="黑体" w:hAnsi="黑体" w:eastAsia="黑体"/>
          <w:b/>
          <w:sz w:val="28"/>
          <w:szCs w:val="28"/>
        </w:rPr>
        <w:t>出厂水水质常规指标（</w:t>
      </w:r>
      <w:r>
        <w:rPr>
          <w:rFonts w:hint="eastAsia" w:ascii="黑体" w:hAnsi="黑体" w:eastAsia="黑体"/>
          <w:b/>
          <w:sz w:val="28"/>
          <w:szCs w:val="28"/>
          <w:lang w:val="en-US" w:eastAsia="zh-CN"/>
        </w:rPr>
        <w:t>34</w:t>
      </w:r>
      <w:r>
        <w:rPr>
          <w:rFonts w:hint="eastAsia" w:ascii="黑体" w:hAnsi="黑体" w:eastAsia="黑体"/>
          <w:b/>
          <w:sz w:val="28"/>
          <w:szCs w:val="28"/>
        </w:rPr>
        <w:t>项）检测结果</w:t>
      </w:r>
    </w:p>
    <w:p>
      <w:pPr>
        <w:shd w:val="clear" w:color="auto" w:fill="C7DAF1"/>
        <w:spacing w:line="400" w:lineRule="exact"/>
        <w:jc w:val="center"/>
        <w:rPr>
          <w:rFonts w:hint="eastAsia" w:ascii="黑体" w:hAnsi="黑体" w:eastAsia="黑体"/>
          <w:sz w:val="30"/>
          <w:szCs w:val="30"/>
        </w:rPr>
      </w:pPr>
    </w:p>
    <w:tbl>
      <w:tblPr>
        <w:tblStyle w:val="4"/>
        <w:tblW w:w="10118" w:type="dxa"/>
        <w:tblInd w:w="102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2"/>
        <w:gridCol w:w="229"/>
        <w:gridCol w:w="3607"/>
        <w:gridCol w:w="122"/>
        <w:gridCol w:w="3690"/>
        <w:gridCol w:w="1828"/>
      </w:tblGrid>
      <w:tr>
        <w:trPr>
          <w:trHeight w:val="1224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序号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指    标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《生活饮用水卫生标准》</w:t>
            </w:r>
          </w:p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GB5749-20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22</w:t>
            </w: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水质常规指标限值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b/>
                <w:bCs/>
                <w:sz w:val="28"/>
                <w:szCs w:val="28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</w:rPr>
              <w:t>检测结果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101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101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 w:cs="仿宋"/>
                <w:b/>
                <w:bCs/>
                <w:sz w:val="28"/>
                <w:szCs w:val="28"/>
              </w:rPr>
              <w:t>微 生 物 指 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菌落总数</w:t>
            </w:r>
            <w:r>
              <w:rPr>
                <w:rFonts w:hint="eastAsia" w:ascii="仿宋" w:hAnsi="仿宋" w:eastAsia="仿宋" w:cs="仿宋"/>
                <w:w w:val="90"/>
                <w:sz w:val="28"/>
                <w:szCs w:val="28"/>
              </w:rPr>
              <w:t>（CFU/mL）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≤100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5</w:t>
            </w:r>
          </w:p>
        </w:tc>
      </w:tr>
      <w:tr>
        <w:trPr>
          <w:trHeight w:val="526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2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总大肠菌群</w:t>
            </w:r>
            <w:r>
              <w:rPr>
                <w:rFonts w:hint="eastAsia" w:ascii="仿宋" w:hAnsi="仿宋" w:eastAsia="仿宋" w:cs="仿宋"/>
                <w:w w:val="90"/>
                <w:sz w:val="28"/>
                <w:szCs w:val="28"/>
              </w:rPr>
              <w:t>（</w:t>
            </w:r>
            <w:r>
              <w:rPr>
                <w:rFonts w:hint="eastAsia" w:ascii="仿宋" w:hAnsi="仿宋" w:eastAsia="仿宋" w:cs="仿宋"/>
                <w:w w:val="90"/>
                <w:sz w:val="28"/>
                <w:szCs w:val="28"/>
                <w:lang w:val="en-US" w:eastAsia="zh-CN"/>
              </w:rPr>
              <w:t>MPN</w:t>
            </w:r>
            <w:r>
              <w:rPr>
                <w:rFonts w:hint="eastAsia" w:ascii="仿宋" w:hAnsi="仿宋" w:eastAsia="仿宋" w:cs="仿宋"/>
                <w:w w:val="90"/>
                <w:sz w:val="28"/>
                <w:szCs w:val="28"/>
              </w:rPr>
              <w:t>/100mL）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不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应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检出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未检出</w:t>
            </w:r>
          </w:p>
        </w:tc>
      </w:tr>
      <w:tr>
        <w:trPr>
          <w:trHeight w:val="526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大肠埃希氏菌</w:t>
            </w:r>
            <w:r>
              <w:rPr>
                <w:rFonts w:hint="eastAsia" w:ascii="仿宋" w:hAnsi="仿宋" w:eastAsia="仿宋" w:cs="仿宋"/>
                <w:w w:val="90"/>
                <w:sz w:val="28"/>
                <w:szCs w:val="28"/>
              </w:rPr>
              <w:t>（MPN/100mL）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不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应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检出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未检出</w:t>
            </w:r>
          </w:p>
        </w:tc>
      </w:tr>
      <w:tr>
        <w:trPr>
          <w:trHeight w:val="470" w:hRule="atLeast"/>
        </w:trPr>
        <w:tc>
          <w:tcPr>
            <w:tcW w:w="101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感 官 性 状 和 一 般 化 学 指 标</w:t>
            </w:r>
          </w:p>
        </w:tc>
      </w:tr>
      <w:tr>
        <w:trPr>
          <w:trHeight w:val="526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氨（以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N计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/（mg/L）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0.20</w:t>
            </w:r>
          </w:p>
        </w:tc>
      </w:tr>
      <w:tr>
        <w:trPr>
          <w:trHeight w:val="526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5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色度（度）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＜5</w:t>
            </w:r>
          </w:p>
        </w:tc>
      </w:tr>
      <w:tr>
        <w:trPr>
          <w:trHeight w:val="526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浑浊度（NTU）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0.46</w:t>
            </w:r>
          </w:p>
        </w:tc>
      </w:tr>
      <w:tr>
        <w:trPr>
          <w:trHeight w:val="526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7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臭和味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无异臭异味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无</w:t>
            </w:r>
          </w:p>
        </w:tc>
      </w:tr>
      <w:tr>
        <w:trPr>
          <w:trHeight w:val="526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8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肉眼可见物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无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无</w:t>
            </w:r>
          </w:p>
        </w:tc>
      </w:tr>
      <w:tr>
        <w:trPr>
          <w:trHeight w:val="526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9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pH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6.5-8.5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7.48</w:t>
            </w:r>
          </w:p>
        </w:tc>
      </w:tr>
      <w:tr>
        <w:trPr>
          <w:trHeight w:val="526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10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铝（mg/L）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≤0.2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＜0.008</w:t>
            </w:r>
          </w:p>
        </w:tc>
      </w:tr>
      <w:tr>
        <w:trPr>
          <w:trHeight w:val="526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11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铁（mg/L）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≤0.3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＜0.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12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溶解性总固体（mg/L）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≤1000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662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13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总硬度</w:t>
            </w:r>
            <w:r>
              <w:rPr>
                <w:rFonts w:hint="eastAsia" w:ascii="仿宋" w:hAnsi="仿宋" w:eastAsia="仿宋" w:cs="仿宋"/>
                <w:w w:val="80"/>
                <w:sz w:val="28"/>
                <w:szCs w:val="28"/>
              </w:rPr>
              <w:t>（以CaCO</w:t>
            </w:r>
            <w:r>
              <w:rPr>
                <w:rFonts w:hint="eastAsia" w:ascii="仿宋" w:hAnsi="仿宋" w:eastAsia="仿宋" w:cs="仿宋"/>
                <w:w w:val="80"/>
                <w:sz w:val="28"/>
                <w:szCs w:val="28"/>
                <w:vertAlign w:val="subscript"/>
              </w:rPr>
              <w:t>3</w:t>
            </w:r>
            <w:r>
              <w:rPr>
                <w:rFonts w:hint="eastAsia" w:ascii="仿宋" w:hAnsi="仿宋" w:eastAsia="仿宋" w:cs="仿宋"/>
                <w:w w:val="80"/>
                <w:sz w:val="28"/>
                <w:szCs w:val="28"/>
              </w:rPr>
              <w:t>计）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≤450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413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w w:val="66"/>
                <w:sz w:val="28"/>
                <w:szCs w:val="28"/>
                <w:lang w:eastAsia="zh-CN"/>
              </w:rPr>
              <w:t>高锰酸盐指数</w:t>
            </w:r>
            <w:r>
              <w:rPr>
                <w:rFonts w:hint="eastAsia" w:ascii="仿宋" w:hAnsi="仿宋" w:eastAsia="仿宋" w:cs="仿宋"/>
                <w:w w:val="66"/>
                <w:sz w:val="28"/>
                <w:szCs w:val="28"/>
              </w:rPr>
              <w:t>（以O</w:t>
            </w:r>
            <w:r>
              <w:rPr>
                <w:rFonts w:hint="eastAsia" w:ascii="仿宋" w:hAnsi="仿宋" w:eastAsia="仿宋" w:cs="仿宋"/>
                <w:w w:val="66"/>
                <w:sz w:val="28"/>
                <w:szCs w:val="28"/>
                <w:vertAlign w:val="subscript"/>
              </w:rPr>
              <w:t>2</w:t>
            </w:r>
            <w:r>
              <w:rPr>
                <w:rFonts w:hint="eastAsia" w:ascii="仿宋" w:hAnsi="仿宋" w:eastAsia="仿宋" w:cs="仿宋"/>
                <w:w w:val="66"/>
                <w:sz w:val="28"/>
                <w:szCs w:val="28"/>
              </w:rPr>
              <w:t>计）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≤3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0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.41</w:t>
            </w:r>
          </w:p>
        </w:tc>
      </w:tr>
      <w:tr>
        <w:trPr>
          <w:trHeight w:val="526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15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锰（mg/L）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＜0.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1</w:t>
            </w:r>
          </w:p>
        </w:tc>
      </w:tr>
      <w:tr>
        <w:trPr>
          <w:trHeight w:val="526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16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铜（mg/L）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≤1.0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＜0.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2</w:t>
            </w:r>
          </w:p>
        </w:tc>
      </w:tr>
      <w:tr>
        <w:trPr>
          <w:trHeight w:val="526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1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锌（mg/L）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≤1.0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＜0.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2</w:t>
            </w:r>
          </w:p>
        </w:tc>
      </w:tr>
      <w:tr>
        <w:trPr>
          <w:trHeight w:val="526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18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氯化物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250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46.5</w:t>
            </w:r>
          </w:p>
        </w:tc>
      </w:tr>
      <w:tr>
        <w:trPr>
          <w:trHeight w:val="526" w:hRule="atLeast"/>
        </w:trPr>
        <w:tc>
          <w:tcPr>
            <w:tcW w:w="87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19</w:t>
            </w:r>
          </w:p>
        </w:tc>
        <w:tc>
          <w:tcPr>
            <w:tcW w:w="3729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硫酸盐</w:t>
            </w:r>
          </w:p>
        </w:tc>
        <w:tc>
          <w:tcPr>
            <w:tcW w:w="369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250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231</w:t>
            </w:r>
          </w:p>
        </w:tc>
      </w:tr>
      <w:tr>
        <w:trPr>
          <w:trHeight w:val="470" w:hRule="atLeast"/>
        </w:trPr>
        <w:tc>
          <w:tcPr>
            <w:tcW w:w="101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毒 理 指 标</w:t>
            </w:r>
          </w:p>
        </w:tc>
      </w:tr>
      <w:tr>
        <w:trPr>
          <w:trHeight w:val="526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20</w:t>
            </w:r>
          </w:p>
        </w:tc>
        <w:tc>
          <w:tcPr>
            <w:tcW w:w="38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铬（六价）（mg/L）</w:t>
            </w:r>
          </w:p>
        </w:tc>
        <w:tc>
          <w:tcPr>
            <w:tcW w:w="3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＜0.004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21</w:t>
            </w:r>
          </w:p>
        </w:tc>
        <w:tc>
          <w:tcPr>
            <w:tcW w:w="38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氰化物（mg/L）</w:t>
            </w:r>
          </w:p>
        </w:tc>
        <w:tc>
          <w:tcPr>
            <w:tcW w:w="3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＜0.002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22</w:t>
            </w:r>
          </w:p>
        </w:tc>
        <w:tc>
          <w:tcPr>
            <w:tcW w:w="38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砷（mg/L）</w:t>
            </w:r>
          </w:p>
        </w:tc>
        <w:tc>
          <w:tcPr>
            <w:tcW w:w="3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＜0.001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23</w:t>
            </w:r>
          </w:p>
        </w:tc>
        <w:tc>
          <w:tcPr>
            <w:tcW w:w="38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镉（mg/L）</w:t>
            </w:r>
          </w:p>
        </w:tc>
        <w:tc>
          <w:tcPr>
            <w:tcW w:w="3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≤0.005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＜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0.000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24</w:t>
            </w:r>
          </w:p>
        </w:tc>
        <w:tc>
          <w:tcPr>
            <w:tcW w:w="38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铅（mg/L）</w:t>
            </w:r>
          </w:p>
        </w:tc>
        <w:tc>
          <w:tcPr>
            <w:tcW w:w="3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＜0.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0025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25</w:t>
            </w:r>
          </w:p>
        </w:tc>
        <w:tc>
          <w:tcPr>
            <w:tcW w:w="38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汞（mg/L）</w:t>
            </w:r>
          </w:p>
        </w:tc>
        <w:tc>
          <w:tcPr>
            <w:tcW w:w="3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≤0.001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＜0.0001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26</w:t>
            </w:r>
          </w:p>
        </w:tc>
        <w:tc>
          <w:tcPr>
            <w:tcW w:w="38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氟化物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0.77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27</w:t>
            </w:r>
          </w:p>
        </w:tc>
        <w:tc>
          <w:tcPr>
            <w:tcW w:w="38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硝酸盐（以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N计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/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1.48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28</w:t>
            </w:r>
          </w:p>
        </w:tc>
        <w:tc>
          <w:tcPr>
            <w:tcW w:w="38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三氯甲烷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06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＜0.000040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29</w:t>
            </w:r>
          </w:p>
        </w:tc>
        <w:tc>
          <w:tcPr>
            <w:tcW w:w="38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四氯化碳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002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0.000097</w:t>
            </w:r>
          </w:p>
        </w:tc>
      </w:tr>
      <w:tr>
        <w:trPr>
          <w:trHeight w:val="526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38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亚氯酸盐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0.032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31</w:t>
            </w:r>
          </w:p>
        </w:tc>
        <w:tc>
          <w:tcPr>
            <w:tcW w:w="38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氯酸盐</w:t>
            </w:r>
            <w:r>
              <w:rPr>
                <w:rFonts w:hint="eastAsia" w:ascii="仿宋" w:hAnsi="仿宋" w:eastAsia="仿宋" w:cs="仿宋"/>
                <w:sz w:val="28"/>
                <w:szCs w:val="28"/>
              </w:rPr>
              <w:t>（mg/L）</w:t>
            </w:r>
          </w:p>
        </w:tc>
        <w:tc>
          <w:tcPr>
            <w:tcW w:w="3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≤0.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0.22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101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28"/>
                <w:szCs w:val="28"/>
                <w:lang w:val="en-US" w:eastAsia="zh-CN"/>
              </w:rPr>
              <w:t>放射性指标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32</w:t>
            </w:r>
          </w:p>
        </w:tc>
        <w:tc>
          <w:tcPr>
            <w:tcW w:w="38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总α放射性（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Bq/L</w:t>
            </w: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3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0.5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0.07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33</w:t>
            </w:r>
          </w:p>
        </w:tc>
        <w:tc>
          <w:tcPr>
            <w:tcW w:w="38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eastAsia="zh-CN"/>
              </w:rPr>
              <w:t>总β放射性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(Bq/L)</w:t>
            </w:r>
          </w:p>
        </w:tc>
        <w:tc>
          <w:tcPr>
            <w:tcW w:w="3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≤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1.0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/>
                <w:sz w:val="32"/>
                <w:szCs w:val="32"/>
                <w:lang w:val="en-US"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0.2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</w:trPr>
        <w:tc>
          <w:tcPr>
            <w:tcW w:w="101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color w:val="000000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000000"/>
                <w:sz w:val="28"/>
                <w:szCs w:val="28"/>
              </w:rPr>
              <w:t>消 毒 剂 指 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29" w:hRule="atLeast"/>
        </w:trPr>
        <w:tc>
          <w:tcPr>
            <w:tcW w:w="6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34</w:t>
            </w:r>
          </w:p>
        </w:tc>
        <w:tc>
          <w:tcPr>
            <w:tcW w:w="3836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二氧化氯（mg/L）</w:t>
            </w:r>
          </w:p>
        </w:tc>
        <w:tc>
          <w:tcPr>
            <w:tcW w:w="381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与水接触时间≥30min，出厂水中限值0.8；</w:t>
            </w: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出厂水中余量≥0.1；</w:t>
            </w:r>
          </w:p>
          <w:p>
            <w:pPr>
              <w:spacing w:line="400" w:lineRule="exact"/>
              <w:jc w:val="left"/>
              <w:rPr>
                <w:rFonts w:hint="eastAsia" w:ascii="仿宋" w:hAnsi="仿宋" w:eastAsia="仿宋" w:cs="仿宋"/>
                <w:sz w:val="28"/>
                <w:szCs w:val="28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官网末梢水中余量≥0.02</w:t>
            </w:r>
          </w:p>
        </w:tc>
        <w:tc>
          <w:tcPr>
            <w:tcW w:w="182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left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  <w:t>0.18</w:t>
            </w:r>
            <w:bookmarkStart w:id="0" w:name="_GoBack"/>
            <w:bookmarkEnd w:id="0"/>
          </w:p>
        </w:tc>
      </w:tr>
      <w:tr>
        <w:trPr>
          <w:trHeight w:val="1445" w:hRule="atLeast"/>
        </w:trPr>
        <w:tc>
          <w:tcPr>
            <w:tcW w:w="101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</w:rPr>
              <w:t>MPN表示最可能数；CFU表示菌落形成单位。当水样检出总大肠菌群时，应进一步检验大肠埃希氏菌或耐热大肠菌群；水样未检出总大肠菌群，不必检验大肠埃希氏菌</w:t>
            </w: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.</w:t>
            </w:r>
          </w:p>
        </w:tc>
      </w:tr>
    </w:tbl>
    <w:p>
      <w:pPr>
        <w:jc w:val="both"/>
        <w:rPr>
          <w:rFonts w:hint="eastAsia" w:ascii="仿宋" w:hAnsi="仿宋" w:eastAsia="仿宋" w:cs="仿宋"/>
          <w:sz w:val="28"/>
          <w:szCs w:val="28"/>
        </w:rPr>
      </w:pPr>
    </w:p>
    <w:sectPr>
      <w:footerReference r:id="rId3" w:type="default"/>
      <w:pgSz w:w="11906" w:h="16838"/>
      <w:pgMar w:top="964" w:right="0" w:bottom="964" w:left="0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2"/>
                  <w:rPr>
                    <w:rFonts w:hint="eastAsia" w:eastAsiaTheme="minorEastAsia"/>
                    <w:lang w:eastAsia="zh-CN"/>
                  </w:rPr>
                </w:pPr>
                <w:r>
                  <w:rPr>
                    <w:rFonts w:hint="eastAsia"/>
                    <w:lang w:eastAsia="zh-CN"/>
                  </w:rPr>
                  <w:t xml:space="preserve">第 </w:t>
                </w: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PAGE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1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  <w:r>
                  <w:rPr>
                    <w:rFonts w:hint="eastAsia"/>
                    <w:lang w:eastAsia="zh-CN"/>
                  </w:rPr>
                  <w:t xml:space="preserve"> 页 共 </w:t>
                </w:r>
                <w:r>
                  <w:rPr>
                    <w:rFonts w:hint="eastAsia"/>
                    <w:lang w:eastAsia="zh-CN"/>
                  </w:rPr>
                  <w:fldChar w:fldCharType="begin"/>
                </w:r>
                <w:r>
                  <w:rPr>
                    <w:rFonts w:hint="eastAsia"/>
                    <w:lang w:eastAsia="zh-CN"/>
                  </w:rPr>
                  <w:instrText xml:space="preserve"> NUMPAGES  \* MERGEFORMAT </w:instrText>
                </w:r>
                <w:r>
                  <w:rPr>
                    <w:rFonts w:hint="eastAsia"/>
                    <w:lang w:eastAsia="zh-CN"/>
                  </w:rPr>
                  <w:fldChar w:fldCharType="separate"/>
                </w:r>
                <w:r>
                  <w:rPr>
                    <w:rFonts w:hint="eastAsia"/>
                    <w:lang w:eastAsia="zh-CN"/>
                  </w:rPr>
                  <w:t>3</w:t>
                </w:r>
                <w:r>
                  <w:rPr>
                    <w:rFonts w:hint="eastAsia"/>
                    <w:lang w:eastAsia="zh-CN"/>
                  </w:rPr>
                  <w:fldChar w:fldCharType="end"/>
                </w:r>
                <w:r>
                  <w:rPr>
                    <w:rFonts w:hint="eastAsia"/>
                    <w:lang w:eastAsia="zh-CN"/>
                  </w:rPr>
                  <w:t xml:space="preserve"> 页</w:t>
                </w:r>
              </w:p>
            </w:txbxContent>
          </v:textbox>
        </v:shape>
      </w:pic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ZDU4MmE4MjcwOTUzYTZkNGRlMzNlMWQ1MTM2Yzk1ZjQifQ=="/>
    <w:docVar w:name="KSO_WPS_MARK_KEY" w:val="0187b1c0-d032-43ee-903b-61814ea4de09"/>
  </w:docVars>
  <w:rsids>
    <w:rsidRoot w:val="00D459FF"/>
    <w:rsid w:val="00303C41"/>
    <w:rsid w:val="008C2CDA"/>
    <w:rsid w:val="00967BC0"/>
    <w:rsid w:val="00C83861"/>
    <w:rsid w:val="00D459FF"/>
    <w:rsid w:val="0B0522AE"/>
    <w:rsid w:val="0B793581"/>
    <w:rsid w:val="0CED5A8B"/>
    <w:rsid w:val="0D1D4045"/>
    <w:rsid w:val="0F1C47E5"/>
    <w:rsid w:val="10AF6F69"/>
    <w:rsid w:val="10BF5212"/>
    <w:rsid w:val="10E5359E"/>
    <w:rsid w:val="1505430F"/>
    <w:rsid w:val="15746EAE"/>
    <w:rsid w:val="15D9514E"/>
    <w:rsid w:val="175C6F46"/>
    <w:rsid w:val="177C6523"/>
    <w:rsid w:val="1E142D1B"/>
    <w:rsid w:val="1E5E18CB"/>
    <w:rsid w:val="1EE01A5F"/>
    <w:rsid w:val="1FEA0C87"/>
    <w:rsid w:val="21514580"/>
    <w:rsid w:val="22670022"/>
    <w:rsid w:val="238910CC"/>
    <w:rsid w:val="26E859CB"/>
    <w:rsid w:val="28DF064F"/>
    <w:rsid w:val="2B2F47A6"/>
    <w:rsid w:val="2B6B4CE7"/>
    <w:rsid w:val="2D4726C4"/>
    <w:rsid w:val="2D96664E"/>
    <w:rsid w:val="2DF950A0"/>
    <w:rsid w:val="31503E0E"/>
    <w:rsid w:val="357676B8"/>
    <w:rsid w:val="367F235A"/>
    <w:rsid w:val="36C32154"/>
    <w:rsid w:val="371842F9"/>
    <w:rsid w:val="38822404"/>
    <w:rsid w:val="403F19C5"/>
    <w:rsid w:val="41922358"/>
    <w:rsid w:val="41B03191"/>
    <w:rsid w:val="424452F2"/>
    <w:rsid w:val="42874EFA"/>
    <w:rsid w:val="44D642ED"/>
    <w:rsid w:val="476B55D9"/>
    <w:rsid w:val="4D1B0FCB"/>
    <w:rsid w:val="4F0319DF"/>
    <w:rsid w:val="4F7C3A9F"/>
    <w:rsid w:val="4FF17C15"/>
    <w:rsid w:val="50067323"/>
    <w:rsid w:val="512D3E34"/>
    <w:rsid w:val="5161381B"/>
    <w:rsid w:val="533C5729"/>
    <w:rsid w:val="5529157E"/>
    <w:rsid w:val="5A402A4A"/>
    <w:rsid w:val="5AD446B2"/>
    <w:rsid w:val="5C1B50C5"/>
    <w:rsid w:val="5DAA48BC"/>
    <w:rsid w:val="5DAB0D1E"/>
    <w:rsid w:val="5FEF0ED0"/>
    <w:rsid w:val="5FF96AC8"/>
    <w:rsid w:val="609F1DC8"/>
    <w:rsid w:val="60CD6CD0"/>
    <w:rsid w:val="619E5505"/>
    <w:rsid w:val="63122B2C"/>
    <w:rsid w:val="66A869BA"/>
    <w:rsid w:val="67D130DA"/>
    <w:rsid w:val="68C5476A"/>
    <w:rsid w:val="6B2A1013"/>
    <w:rsid w:val="6B4C0B49"/>
    <w:rsid w:val="6D1C5556"/>
    <w:rsid w:val="6D962363"/>
    <w:rsid w:val="6E2E1A57"/>
    <w:rsid w:val="6E742AEE"/>
    <w:rsid w:val="70703E80"/>
    <w:rsid w:val="70FD220E"/>
    <w:rsid w:val="73BA5FCF"/>
    <w:rsid w:val="740F114A"/>
    <w:rsid w:val="74DD2A0C"/>
    <w:rsid w:val="74F40E78"/>
    <w:rsid w:val="75321D61"/>
    <w:rsid w:val="78D06548"/>
    <w:rsid w:val="78D51BC9"/>
    <w:rsid w:val="79FD74F1"/>
    <w:rsid w:val="7D3F5378"/>
    <w:rsid w:val="7D9731CA"/>
    <w:rsid w:val="7E0710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4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1144</Words>
  <Characters>1790</Characters>
  <Lines>6</Lines>
  <Paragraphs>1</Paragraphs>
  <TotalTime>53</TotalTime>
  <ScaleCrop>false</ScaleCrop>
  <LinksUpToDate>false</LinksUpToDate>
  <CharactersWithSpaces>1846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2017-12-07T02:48:00Z</dcterms:created>
  <dc:creator>Administrator</dc:creator>
  <cp:lastModifiedBy>燕子</cp:lastModifiedBy>
  <cp:lastPrinted>2022-02-22T02:50:00Z</cp:lastPrinted>
  <dcterms:modified xsi:type="dcterms:W3CDTF">2024-12-16T01:48:15Z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035DC0F5DB314916A9415AD29B06944D</vt:lpwstr>
  </property>
</Properties>
</file>