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宋体" w:eastAsia="宋体" w:cs="宋体"/>
          <w:b w:val="0"/>
          <w:bCs/>
          <w:sz w:val="20"/>
          <w:szCs w:val="30"/>
          <w:lang w:val="en-US" w:eastAsia="en-US" w:bidi="ar-SA"/>
        </w:rPr>
      </w:pPr>
      <w:bookmarkStart w:id="1" w:name="_GoBack"/>
      <w:bookmarkEnd w:id="1"/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宋体" w:eastAsia="宋体" w:cs="宋体"/>
          <w:b w:val="0"/>
          <w:bCs/>
          <w:sz w:val="20"/>
          <w:szCs w:val="30"/>
          <w:lang w:val="en-US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宋体" w:eastAsia="宋体" w:cs="宋体"/>
          <w:b w:val="0"/>
          <w:bCs/>
          <w:sz w:val="20"/>
          <w:szCs w:val="30"/>
          <w:lang w:val="en-US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宋体" w:eastAsia="宋体" w:cs="宋体"/>
          <w:b w:val="0"/>
          <w:bCs/>
          <w:sz w:val="20"/>
          <w:szCs w:val="30"/>
          <w:lang w:val="en-US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宋体" w:eastAsia="宋体" w:cs="宋体"/>
          <w:b w:val="0"/>
          <w:bCs/>
          <w:sz w:val="20"/>
          <w:szCs w:val="30"/>
          <w:lang w:val="en-US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宋体" w:eastAsia="宋体" w:cs="宋体"/>
          <w:b w:val="0"/>
          <w:bCs/>
          <w:sz w:val="20"/>
          <w:szCs w:val="30"/>
          <w:lang w:val="en-US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宋体" w:eastAsia="宋体" w:cs="宋体"/>
          <w:b w:val="0"/>
          <w:bCs/>
          <w:sz w:val="20"/>
          <w:szCs w:val="30"/>
          <w:lang w:val="en-US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宋体" w:eastAsia="宋体" w:cs="宋体"/>
          <w:b w:val="0"/>
          <w:bCs/>
          <w:sz w:val="20"/>
          <w:szCs w:val="30"/>
          <w:lang w:val="en-US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宋体" w:eastAsia="宋体" w:cs="宋体"/>
          <w:b w:val="0"/>
          <w:bCs/>
          <w:sz w:val="20"/>
          <w:szCs w:val="30"/>
          <w:lang w:val="en-US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宋体" w:eastAsia="宋体" w:cs="宋体"/>
          <w:b w:val="0"/>
          <w:bCs/>
          <w:sz w:val="20"/>
          <w:szCs w:val="30"/>
          <w:lang w:val="en-US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宋体" w:eastAsia="宋体" w:cs="宋体"/>
          <w:b w:val="0"/>
          <w:bCs/>
          <w:sz w:val="20"/>
          <w:szCs w:val="30"/>
          <w:lang w:val="en-US" w:eastAsia="en-US" w:bidi="ar-SA"/>
        </w:rPr>
      </w:pP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ascii="Times New Roman" w:hAnsi="宋体" w:eastAsia="宋体" w:cs="宋体"/>
          <w:b w:val="0"/>
          <w:bCs/>
          <w:sz w:val="22"/>
          <w:szCs w:val="30"/>
          <w:lang w:val="en-US" w:eastAsia="en-US" w:bidi="ar-SA"/>
        </w:rPr>
      </w:pPr>
    </w:p>
    <w:p>
      <w:pPr>
        <w:autoSpaceDE w:val="0"/>
        <w:autoSpaceDN w:val="0"/>
        <w:spacing w:before="0" w:after="0" w:line="988" w:lineRule="exact"/>
        <w:ind w:left="1641" w:right="1677" w:firstLine="0"/>
        <w:jc w:val="center"/>
        <w:rPr>
          <w:rFonts w:hint="eastAsia" w:ascii="华文中宋" w:hAnsi="仿宋" w:eastAsia="华文中宋" w:cs="仿宋"/>
          <w:kern w:val="0"/>
          <w:sz w:val="72"/>
          <w:szCs w:val="22"/>
          <w:lang w:eastAsia="en-US"/>
        </w:rPr>
      </w:pPr>
      <w:r>
        <w:rPr>
          <w:rFonts w:hint="eastAsia" w:ascii="华文中宋" w:hAnsi="仿宋" w:eastAsia="华文中宋" w:cs="仿宋"/>
          <w:kern w:val="0"/>
          <w:sz w:val="72"/>
          <w:szCs w:val="22"/>
          <w:lang w:val="en-US" w:eastAsia="zh-CN"/>
        </w:rPr>
        <w:t>陶唐峪</w:t>
      </w:r>
      <w:r>
        <w:rPr>
          <w:rFonts w:hint="eastAsia" w:ascii="华文中宋" w:hAnsi="仿宋" w:eastAsia="华文中宋" w:cs="仿宋"/>
          <w:kern w:val="0"/>
          <w:sz w:val="72"/>
          <w:szCs w:val="22"/>
          <w:lang w:eastAsia="en-US"/>
        </w:rPr>
        <w:t>乡人民政府</w:t>
      </w:r>
    </w:p>
    <w:p>
      <w:pPr>
        <w:autoSpaceDE w:val="0"/>
        <w:autoSpaceDN w:val="0"/>
        <w:spacing w:before="448" w:after="0" w:line="240" w:lineRule="auto"/>
        <w:ind w:left="1641" w:right="1679" w:firstLine="0"/>
        <w:jc w:val="center"/>
        <w:rPr>
          <w:rFonts w:hint="eastAsia" w:ascii="华文中宋" w:hAnsi="仿宋" w:eastAsia="华文中宋" w:cs="仿宋"/>
          <w:kern w:val="0"/>
          <w:sz w:val="72"/>
          <w:szCs w:val="22"/>
          <w:lang w:eastAsia="en-US"/>
        </w:rPr>
      </w:pPr>
      <w:r>
        <w:rPr>
          <w:rFonts w:hint="eastAsia" w:ascii="华文中宋" w:hAnsi="仿宋" w:eastAsia="华文中宋" w:cs="仿宋"/>
          <w:kern w:val="0"/>
          <w:sz w:val="72"/>
          <w:szCs w:val="22"/>
          <w:lang w:eastAsia="zh-CN"/>
        </w:rPr>
        <w:t>试点领域</w:t>
      </w:r>
      <w:r>
        <w:rPr>
          <w:rFonts w:hint="eastAsia" w:ascii="华文中宋" w:hAnsi="仿宋" w:eastAsia="华文中宋" w:cs="仿宋"/>
          <w:kern w:val="0"/>
          <w:sz w:val="72"/>
          <w:szCs w:val="22"/>
          <w:lang w:eastAsia="en-US"/>
        </w:rPr>
        <w:t>基层政务公开标准目录汇编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华文中宋" w:hAnsi="宋体" w:eastAsia="宋体" w:cs="宋体"/>
          <w:b w:val="0"/>
          <w:bCs/>
          <w:sz w:val="137"/>
          <w:szCs w:val="30"/>
          <w:lang w:val="en-US" w:eastAsia="en-US" w:bidi="ar-SA"/>
        </w:rPr>
      </w:pPr>
    </w:p>
    <w:p>
      <w:pPr>
        <w:autoSpaceDE w:val="0"/>
        <w:autoSpaceDN w:val="0"/>
        <w:spacing w:before="0" w:after="0" w:line="240" w:lineRule="auto"/>
        <w:ind w:left="1641" w:right="1641" w:firstLine="0"/>
        <w:jc w:val="center"/>
        <w:rPr>
          <w:rFonts w:hint="eastAsia" w:ascii="华文中宋" w:hAnsi="仿宋" w:eastAsia="华文中宋" w:cs="仿宋"/>
          <w:kern w:val="0"/>
          <w:sz w:val="48"/>
          <w:szCs w:val="22"/>
          <w:lang w:eastAsia="en-US"/>
        </w:rPr>
      </w:pPr>
      <w:r>
        <w:rPr>
          <w:rFonts w:ascii="Times New Roman" w:hAnsi="仿宋" w:eastAsia="Times New Roman" w:cs="仿宋"/>
          <w:kern w:val="0"/>
          <w:sz w:val="48"/>
          <w:szCs w:val="22"/>
          <w:lang w:eastAsia="en-US"/>
        </w:rPr>
        <w:t xml:space="preserve">2020 </w:t>
      </w:r>
      <w:r>
        <w:rPr>
          <w:rFonts w:hint="eastAsia" w:ascii="华文中宋" w:hAnsi="仿宋" w:eastAsia="华文中宋" w:cs="仿宋"/>
          <w:kern w:val="0"/>
          <w:sz w:val="48"/>
          <w:szCs w:val="22"/>
          <w:lang w:eastAsia="en-US"/>
        </w:rPr>
        <w:t xml:space="preserve">年 </w:t>
      </w:r>
      <w:r>
        <w:rPr>
          <w:rFonts w:hint="eastAsia" w:ascii="华文中宋" w:hAnsi="仿宋" w:eastAsia="华文中宋" w:cs="仿宋"/>
          <w:kern w:val="0"/>
          <w:sz w:val="48"/>
          <w:szCs w:val="22"/>
          <w:lang w:val="en-US" w:eastAsia="zh-CN"/>
        </w:rPr>
        <w:t xml:space="preserve">11 </w:t>
      </w:r>
      <w:r>
        <w:rPr>
          <w:rFonts w:hint="eastAsia" w:ascii="华文中宋" w:hAnsi="仿宋" w:eastAsia="华文中宋" w:cs="仿宋"/>
          <w:kern w:val="0"/>
          <w:sz w:val="48"/>
          <w:szCs w:val="22"/>
          <w:lang w:eastAsia="en-US"/>
        </w:rPr>
        <w:t>月</w:t>
      </w:r>
    </w:p>
    <w:p>
      <w:pPr>
        <w:spacing w:after="0"/>
        <w:jc w:val="center"/>
        <w:rPr>
          <w:rFonts w:hint="eastAsia" w:ascii="华文中宋" w:eastAsia="华文中宋"/>
          <w:sz w:val="48"/>
        </w:rPr>
        <w:sectPr>
          <w:pgSz w:w="16840" w:h="11910" w:orient="landscape"/>
          <w:pgMar w:top="1100" w:right="2420" w:bottom="280" w:left="2420" w:header="720" w:footer="720" w:gutter="0"/>
          <w:cols w:space="720" w:num="1"/>
        </w:sectPr>
      </w:pPr>
    </w:p>
    <w:p>
      <w:pPr>
        <w:tabs>
          <w:tab w:val="right" w:leader="dot" w:pos="14060"/>
        </w:tabs>
        <w:autoSpaceDE w:val="0"/>
        <w:autoSpaceDN w:val="0"/>
        <w:spacing w:before="0" w:after="0" w:line="373" w:lineRule="exact"/>
        <w:ind w:left="111" w:right="0" w:firstLine="0"/>
        <w:jc w:val="left"/>
        <w:rPr>
          <w:rFonts w:hint="eastAsia" w:ascii="黑体" w:hAnsi="仿宋" w:eastAsia="黑体" w:cs="仿宋"/>
          <w:kern w:val="0"/>
          <w:sz w:val="30"/>
          <w:szCs w:val="22"/>
          <w:lang w:eastAsia="en-US"/>
        </w:rPr>
      </w:pPr>
      <w:r>
        <w:rPr>
          <w:rFonts w:hint="eastAsia" w:ascii="黑体" w:hAnsi="仿宋" w:eastAsia="黑体" w:cs="仿宋"/>
          <w:kern w:val="0"/>
          <w:sz w:val="30"/>
          <w:szCs w:val="22"/>
          <w:lang w:eastAsia="en-US"/>
        </w:rPr>
        <w:t>（一）养老服务领域基层政务公开标准目录</w:t>
      </w:r>
      <w:r>
        <w:rPr>
          <w:rFonts w:hint="eastAsia" w:ascii="黑体" w:hAnsi="仿宋" w:eastAsia="黑体" w:cs="仿宋"/>
          <w:kern w:val="0"/>
          <w:sz w:val="30"/>
          <w:szCs w:val="22"/>
          <w:lang w:eastAsia="en-US"/>
        </w:rPr>
        <w:tab/>
      </w:r>
      <w:r>
        <w:rPr>
          <w:rFonts w:hint="eastAsia" w:ascii="黑体" w:hAnsi="仿宋" w:eastAsia="黑体" w:cs="仿宋"/>
          <w:kern w:val="0"/>
          <w:sz w:val="30"/>
          <w:szCs w:val="22"/>
          <w:lang w:eastAsia="en-US"/>
        </w:rPr>
        <w:t>1</w:t>
      </w:r>
    </w:p>
    <w:p>
      <w:pPr>
        <w:tabs>
          <w:tab w:val="right" w:leader="dot" w:pos="14061"/>
        </w:tabs>
        <w:autoSpaceDE w:val="0"/>
        <w:autoSpaceDN w:val="0"/>
        <w:spacing w:before="308" w:after="0" w:line="240" w:lineRule="auto"/>
        <w:ind w:left="111" w:right="0" w:firstLine="0"/>
        <w:jc w:val="left"/>
        <w:rPr>
          <w:rFonts w:hint="eastAsia" w:ascii="黑体" w:hAnsi="仿宋" w:eastAsia="黑体" w:cs="仿宋"/>
          <w:kern w:val="0"/>
          <w:sz w:val="30"/>
          <w:szCs w:val="22"/>
          <w:lang w:eastAsia="zh-CN"/>
        </w:rPr>
      </w:pPr>
      <w:r>
        <w:rPr>
          <w:rFonts w:hint="eastAsia" w:ascii="黑体" w:hAnsi="仿宋" w:eastAsia="黑体" w:cs="仿宋"/>
          <w:kern w:val="0"/>
          <w:sz w:val="30"/>
          <w:szCs w:val="22"/>
          <w:lang w:eastAsia="en-US"/>
        </w:rPr>
        <w:t>（二）扶贫领域基层政务公开标准目录</w:t>
      </w:r>
      <w:r>
        <w:rPr>
          <w:rFonts w:hint="eastAsia" w:ascii="黑体" w:hAnsi="仿宋" w:eastAsia="黑体" w:cs="仿宋"/>
          <w:kern w:val="0"/>
          <w:sz w:val="30"/>
          <w:szCs w:val="22"/>
          <w:lang w:eastAsia="en-US"/>
        </w:rPr>
        <w:tab/>
      </w:r>
      <w:r>
        <w:rPr>
          <w:rFonts w:hint="eastAsia" w:ascii="黑体" w:hAnsi="仿宋" w:eastAsia="黑体" w:cs="仿宋"/>
          <w:kern w:val="0"/>
          <w:sz w:val="30"/>
          <w:szCs w:val="22"/>
          <w:lang w:val="en-US" w:eastAsia="zh-CN"/>
        </w:rPr>
        <w:t>2</w:t>
      </w:r>
    </w:p>
    <w:p>
      <w:pPr>
        <w:tabs>
          <w:tab w:val="right" w:leader="dot" w:pos="14061"/>
        </w:tabs>
        <w:autoSpaceDE w:val="0"/>
        <w:autoSpaceDN w:val="0"/>
        <w:spacing w:before="308" w:after="0" w:line="240" w:lineRule="auto"/>
        <w:ind w:left="111" w:right="0" w:firstLine="0"/>
        <w:jc w:val="left"/>
        <w:rPr>
          <w:rFonts w:hint="eastAsia" w:ascii="黑体" w:hAnsi="仿宋" w:eastAsia="黑体" w:cs="仿宋"/>
          <w:kern w:val="0"/>
          <w:sz w:val="30"/>
          <w:szCs w:val="22"/>
          <w:lang w:eastAsia="zh-CN"/>
        </w:rPr>
      </w:pPr>
      <w:r>
        <w:rPr>
          <w:rFonts w:hint="eastAsia" w:ascii="黑体" w:hAnsi="仿宋" w:eastAsia="黑体" w:cs="仿宋"/>
          <w:kern w:val="0"/>
          <w:sz w:val="30"/>
          <w:szCs w:val="22"/>
          <w:lang w:eastAsia="en-US"/>
        </w:rPr>
        <w:t>（三）</w:t>
      </w:r>
      <w:r>
        <w:rPr>
          <w:rFonts w:hint="eastAsia" w:ascii="宋体" w:hAnsi="宋体" w:eastAsia="宋体" w:cs="宋体"/>
          <w:b/>
          <w:bCs/>
          <w:w w:val="95"/>
          <w:kern w:val="0"/>
          <w:sz w:val="30"/>
          <w:szCs w:val="30"/>
          <w:lang w:val="en-US" w:eastAsia="zh-CN" w:bidi="ar-SA"/>
        </w:rPr>
        <w:t>公共文化服务领域基层政务公开标准目录</w:t>
      </w:r>
      <w:r>
        <w:rPr>
          <w:rFonts w:hint="eastAsia" w:ascii="黑体" w:hAnsi="仿宋" w:eastAsia="黑体" w:cs="仿宋"/>
          <w:kern w:val="0"/>
          <w:sz w:val="30"/>
          <w:szCs w:val="22"/>
          <w:lang w:eastAsia="en-US"/>
        </w:rPr>
        <w:tab/>
      </w:r>
      <w:r>
        <w:rPr>
          <w:rFonts w:hint="eastAsia" w:ascii="黑体" w:hAnsi="仿宋" w:eastAsia="黑体" w:cs="仿宋"/>
          <w:kern w:val="0"/>
          <w:sz w:val="30"/>
          <w:szCs w:val="22"/>
          <w:lang w:val="en-US" w:eastAsia="zh-CN"/>
        </w:rPr>
        <w:t>4</w:t>
      </w:r>
    </w:p>
    <w:p>
      <w:pPr>
        <w:tabs>
          <w:tab w:val="right" w:leader="dot" w:pos="14061"/>
        </w:tabs>
        <w:autoSpaceDE w:val="0"/>
        <w:autoSpaceDN w:val="0"/>
        <w:spacing w:before="306" w:after="0" w:line="240" w:lineRule="auto"/>
        <w:ind w:left="111" w:right="0" w:firstLine="0"/>
        <w:jc w:val="left"/>
        <w:rPr>
          <w:rFonts w:hint="eastAsia" w:ascii="黑体" w:hAnsi="仿宋" w:eastAsia="黑体" w:cs="仿宋"/>
          <w:kern w:val="0"/>
          <w:sz w:val="30"/>
          <w:szCs w:val="22"/>
          <w:lang w:eastAsia="zh-CN"/>
        </w:rPr>
      </w:pPr>
      <w:r>
        <w:rPr>
          <w:rFonts w:hint="eastAsia" w:ascii="黑体" w:hAnsi="仿宋" w:eastAsia="黑体" w:cs="仿宋"/>
          <w:kern w:val="0"/>
          <w:sz w:val="30"/>
          <w:szCs w:val="22"/>
          <w:lang w:eastAsia="en-US"/>
        </w:rPr>
        <w:t>（四）医疗卫生领域基层政务公开标准目录</w:t>
      </w:r>
      <w:r>
        <w:rPr>
          <w:rFonts w:hint="eastAsia" w:ascii="黑体" w:hAnsi="仿宋" w:eastAsia="黑体" w:cs="仿宋"/>
          <w:kern w:val="0"/>
          <w:sz w:val="30"/>
          <w:szCs w:val="22"/>
          <w:lang w:eastAsia="en-US"/>
        </w:rPr>
        <w:tab/>
      </w:r>
      <w:r>
        <w:rPr>
          <w:rFonts w:hint="eastAsia" w:ascii="黑体" w:hAnsi="仿宋" w:eastAsia="黑体" w:cs="仿宋"/>
          <w:kern w:val="0"/>
          <w:sz w:val="30"/>
          <w:szCs w:val="22"/>
          <w:lang w:val="en-US" w:eastAsia="zh-CN"/>
        </w:rPr>
        <w:t>5</w:t>
      </w:r>
    </w:p>
    <w:p>
      <w:pPr>
        <w:tabs>
          <w:tab w:val="right" w:leader="dot" w:pos="14061"/>
        </w:tabs>
        <w:autoSpaceDE w:val="0"/>
        <w:autoSpaceDN w:val="0"/>
        <w:spacing w:before="308" w:after="0" w:line="240" w:lineRule="auto"/>
        <w:ind w:left="111" w:right="0" w:firstLine="0"/>
        <w:jc w:val="left"/>
        <w:rPr>
          <w:rFonts w:hint="eastAsia" w:ascii="黑体" w:hAnsi="仿宋" w:eastAsia="黑体" w:cs="仿宋"/>
          <w:kern w:val="0"/>
          <w:sz w:val="30"/>
          <w:szCs w:val="22"/>
          <w:lang w:eastAsia="zh-CN"/>
        </w:rPr>
      </w:pPr>
      <w:r>
        <w:rPr>
          <w:rFonts w:hint="eastAsia" w:ascii="黑体" w:hAnsi="仿宋" w:eastAsia="黑体" w:cs="仿宋"/>
          <w:kern w:val="0"/>
          <w:sz w:val="30"/>
          <w:szCs w:val="22"/>
          <w:lang w:eastAsia="en-US"/>
        </w:rPr>
        <w:t>（五）公共法律服务领域基层政务公开标准目录</w:t>
      </w:r>
      <w:r>
        <w:rPr>
          <w:rFonts w:hint="eastAsia" w:ascii="黑体" w:hAnsi="仿宋" w:eastAsia="黑体" w:cs="仿宋"/>
          <w:kern w:val="0"/>
          <w:sz w:val="30"/>
          <w:szCs w:val="22"/>
          <w:lang w:eastAsia="en-US"/>
        </w:rPr>
        <w:tab/>
      </w:r>
      <w:r>
        <w:rPr>
          <w:rFonts w:hint="eastAsia" w:ascii="黑体" w:hAnsi="仿宋" w:eastAsia="黑体" w:cs="仿宋"/>
          <w:kern w:val="0"/>
          <w:sz w:val="30"/>
          <w:szCs w:val="22"/>
          <w:lang w:val="en-US" w:eastAsia="zh-CN"/>
        </w:rPr>
        <w:t>6</w:t>
      </w:r>
    </w:p>
    <w:p>
      <w:pPr>
        <w:tabs>
          <w:tab w:val="right" w:leader="dot" w:pos="14061"/>
        </w:tabs>
        <w:autoSpaceDE w:val="0"/>
        <w:autoSpaceDN w:val="0"/>
        <w:spacing w:before="308" w:after="0" w:line="240" w:lineRule="auto"/>
        <w:ind w:left="111" w:right="0" w:firstLine="0"/>
        <w:jc w:val="left"/>
        <w:rPr>
          <w:rFonts w:hint="eastAsia" w:ascii="黑体" w:hAnsi="仿宋" w:eastAsia="黑体" w:cs="仿宋"/>
          <w:kern w:val="0"/>
          <w:sz w:val="30"/>
          <w:szCs w:val="22"/>
          <w:lang w:eastAsia="zh-CN"/>
        </w:rPr>
      </w:pPr>
      <w:r>
        <w:rPr>
          <w:rFonts w:hint="eastAsia" w:ascii="黑体" w:hAnsi="仿宋" w:eastAsia="黑体" w:cs="仿宋"/>
          <w:kern w:val="0"/>
          <w:sz w:val="30"/>
          <w:szCs w:val="22"/>
          <w:lang w:eastAsia="en-US"/>
        </w:rPr>
        <w:t>（六）社会救助领域基层政务公开标准目录</w:t>
      </w:r>
      <w:r>
        <w:rPr>
          <w:rFonts w:hint="eastAsia" w:ascii="黑体" w:hAnsi="仿宋" w:eastAsia="黑体" w:cs="仿宋"/>
          <w:kern w:val="0"/>
          <w:sz w:val="30"/>
          <w:szCs w:val="22"/>
          <w:lang w:eastAsia="en-US"/>
        </w:rPr>
        <w:tab/>
      </w:r>
      <w:r>
        <w:rPr>
          <w:rFonts w:hint="eastAsia" w:ascii="黑体" w:hAnsi="仿宋" w:eastAsia="黑体" w:cs="仿宋"/>
          <w:kern w:val="0"/>
          <w:sz w:val="30"/>
          <w:szCs w:val="22"/>
          <w:lang w:val="en-US" w:eastAsia="zh-CN"/>
        </w:rPr>
        <w:t>7</w:t>
      </w:r>
    </w:p>
    <w:p>
      <w:pPr>
        <w:jc w:val="center"/>
        <w:rPr>
          <w:rFonts w:hint="eastAsia" w:ascii="宋体" w:hAnsi="宋体" w:eastAsia="宋体" w:cs="宋体"/>
          <w:b/>
          <w:bCs/>
          <w:w w:val="95"/>
          <w:kern w:val="0"/>
          <w:sz w:val="30"/>
          <w:szCs w:val="30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95"/>
          <w:kern w:val="0"/>
          <w:sz w:val="30"/>
          <w:szCs w:val="30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95"/>
          <w:kern w:val="0"/>
          <w:sz w:val="30"/>
          <w:szCs w:val="30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95"/>
          <w:kern w:val="0"/>
          <w:sz w:val="30"/>
          <w:szCs w:val="30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95"/>
          <w:kern w:val="0"/>
          <w:sz w:val="30"/>
          <w:szCs w:val="30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95"/>
          <w:kern w:val="0"/>
          <w:sz w:val="30"/>
          <w:szCs w:val="30"/>
          <w:lang w:val="en-US" w:eastAsia="zh-CN" w:bidi="ar-SA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w w:val="95"/>
          <w:kern w:val="0"/>
          <w:sz w:val="30"/>
          <w:szCs w:val="30"/>
          <w:lang w:val="en-US" w:eastAsia="zh-CN" w:bidi="ar-SA"/>
        </w:rPr>
        <w:t>（一）</w:t>
      </w:r>
      <w:r>
        <w:rPr>
          <w:rFonts w:hint="eastAsia" w:ascii="宋体" w:hAnsi="宋体" w:eastAsia="宋体" w:cs="宋体"/>
          <w:b/>
          <w:bCs/>
          <w:w w:val="95"/>
          <w:kern w:val="0"/>
          <w:sz w:val="30"/>
          <w:szCs w:val="30"/>
          <w:lang w:val="en-US" w:eastAsia="en-US" w:bidi="ar-SA"/>
        </w:rPr>
        <w:t>养老服务领域基层政务公开标准目录</w:t>
      </w:r>
    </w:p>
    <w:p>
      <w:pPr>
        <w:jc w:val="center"/>
        <w:rPr>
          <w:rFonts w:hint="eastAsia"/>
        </w:rPr>
      </w:pPr>
    </w:p>
    <w:tbl>
      <w:tblPr>
        <w:tblStyle w:val="6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陶唐峪乡人民政府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■便民服务站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■村公示栏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/>
    <w:p/>
    <w:p/>
    <w:p/>
    <w:p/>
    <w:p/>
    <w:p/>
    <w:p/>
    <w:p/>
    <w:p/>
    <w:p/>
    <w:p>
      <w:pPr>
        <w:jc w:val="center"/>
        <w:rPr>
          <w:rFonts w:hint="eastAsia" w:ascii="宋体" w:hAnsi="宋体" w:eastAsia="宋体" w:cs="宋体"/>
          <w:b/>
          <w:bCs/>
          <w:w w:val="95"/>
          <w:kern w:val="0"/>
          <w:sz w:val="30"/>
          <w:szCs w:val="30"/>
          <w:lang w:val="en-US" w:eastAsia="zh-CN" w:bidi="ar-SA"/>
        </w:rPr>
      </w:pPr>
      <w:bookmarkStart w:id="0" w:name="_Toc24724729"/>
      <w:r>
        <w:rPr>
          <w:rFonts w:hint="eastAsia" w:ascii="宋体" w:hAnsi="宋体" w:eastAsia="宋体" w:cs="宋体"/>
          <w:b/>
          <w:bCs/>
          <w:w w:val="95"/>
          <w:kern w:val="0"/>
          <w:sz w:val="30"/>
          <w:szCs w:val="30"/>
          <w:lang w:val="en-US" w:eastAsia="zh-CN" w:bidi="ar-SA"/>
        </w:rPr>
        <w:t>（二）扶贫领域基层政务公开标准目录</w:t>
      </w:r>
      <w:bookmarkEnd w:id="0"/>
    </w:p>
    <w:p>
      <w:pPr>
        <w:jc w:val="center"/>
        <w:rPr>
          <w:rFonts w:hint="eastAsia"/>
          <w:lang w:val="en-US" w:eastAsia="zh-CN"/>
        </w:rPr>
      </w:pPr>
    </w:p>
    <w:tbl>
      <w:tblPr>
        <w:tblStyle w:val="6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340"/>
        <w:gridCol w:w="1260"/>
        <w:gridCol w:w="1440"/>
        <w:gridCol w:w="180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规范性文件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·各级政府及部门涉及扶贫领域的规范性文件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陶唐峪乡人民政府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乡公示栏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■村公示栏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·涉及扶贫领域其他政策文件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陶唐峪乡人民政府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乡公示栏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■村公示栏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扶贫对象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贫困人口识别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·识别标准（国定标准、省定标准）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·识别程序(农户申请、民主评议、公示公告、逐级审核）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·识别结果(贫困户名单、数量)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《国务院扶贫办扶贫开发建档立卡工作方案》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贫困人口所在行政村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■村公示栏 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贫困人口退出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·退出计划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·退出标准（人均纯收入稳定超过国定标准、实现“两不愁、三保障”）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·退出程序（民主评议、村两委和驻村工作队核实、贫困户认可、公示公告、退出销号）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·退出结果（脱贫名单）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《中共中央办公厅、国务院办公厅关于建立贫困退出机制的意见》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贫困退出人口所在行政村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■村公示栏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财政专项扶贫资金分配结果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·资金名称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·分配结果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资金分配结果下达15个工作日内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陶唐峪乡人民政府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乡公示栏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■村公示栏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监督管理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监督举报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监督电话（12317）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陶唐峪乡人民政府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乡公示栏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■村公示栏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/>
    <w:p/>
    <w:p>
      <w:pPr>
        <w:jc w:val="center"/>
        <w:rPr>
          <w:rFonts w:hint="eastAsia" w:ascii="宋体" w:hAnsi="宋体" w:eastAsia="宋体" w:cs="宋体"/>
          <w:b/>
          <w:bCs/>
          <w:w w:val="95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w w:val="95"/>
          <w:kern w:val="0"/>
          <w:sz w:val="30"/>
          <w:szCs w:val="30"/>
          <w:lang w:val="en-US" w:eastAsia="zh-CN" w:bidi="ar-SA"/>
        </w:rPr>
        <w:t>（三）公共文化服务领域基层政务公开标准目录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7"/>
        <w:tblW w:w="14603" w:type="dxa"/>
        <w:tblInd w:w="-4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646"/>
        <w:gridCol w:w="1085"/>
        <w:gridCol w:w="1431"/>
        <w:gridCol w:w="3888"/>
        <w:gridCol w:w="1489"/>
        <w:gridCol w:w="819"/>
        <w:gridCol w:w="1096"/>
        <w:gridCol w:w="496"/>
        <w:gridCol w:w="727"/>
        <w:gridCol w:w="542"/>
        <w:gridCol w:w="531"/>
        <w:gridCol w:w="416"/>
        <w:gridCol w:w="519"/>
        <w:gridCol w:w="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公开事项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（要素）</w:t>
            </w:r>
          </w:p>
        </w:tc>
        <w:tc>
          <w:tcPr>
            <w:tcW w:w="38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公开依据</w:t>
            </w:r>
          </w:p>
        </w:tc>
        <w:tc>
          <w:tcPr>
            <w:tcW w:w="14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公开时限</w:t>
            </w:r>
          </w:p>
        </w:tc>
        <w:tc>
          <w:tcPr>
            <w:tcW w:w="8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公开主体</w:t>
            </w:r>
          </w:p>
        </w:tc>
        <w:tc>
          <w:tcPr>
            <w:tcW w:w="10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公开渠道和载体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公开对象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公开方式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一级事项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事项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38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14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</w:rPr>
            </w:pP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全社会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特定群体</w:t>
            </w: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主动</w:t>
            </w:r>
          </w:p>
        </w:tc>
        <w:tc>
          <w:tcPr>
            <w:tcW w:w="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依申请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市级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县级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公共服务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公共文化机构免费开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放信息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1.机构名称；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both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2.开放时间；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3.机构地址；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both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4.联系电话；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both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5.临时停止开放信息；</w:t>
            </w:r>
          </w:p>
        </w:tc>
        <w:tc>
          <w:tcPr>
            <w:tcW w:w="3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1.《中华人民共和国公共文化服务保障法》；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2.《中华人民共和国政府信息公开条例》；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3.《文化部 财政部关于推进全国美术馆、公共图书、文化馆（站）免费开放工作的意见》（文财务发〔2011〕5号）；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4.《文化部 财政部关于做好城市社区(街道文化中心免费开放工作的通知》（文财务函〔2016〕171号）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信息形成或变更之日起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20个工作日内公开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陶唐峪乡文化站</w:t>
            </w:r>
          </w:p>
        </w:tc>
        <w:tc>
          <w:tcPr>
            <w:tcW w:w="1096" w:type="dxa"/>
            <w:vAlign w:val="center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■</w:t>
            </w:r>
            <w:r>
              <w:rPr>
                <w:rFonts w:hint="eastAsia"/>
                <w:sz w:val="18"/>
                <w:lang w:val="en-US" w:eastAsia="zh-CN"/>
              </w:rPr>
              <w:t>乡</w:t>
            </w:r>
            <w:r>
              <w:rPr>
                <w:rFonts w:hint="default"/>
                <w:sz w:val="18"/>
              </w:rPr>
              <w:t>公示栏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√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√</w:t>
            </w:r>
          </w:p>
        </w:tc>
        <w:tc>
          <w:tcPr>
            <w:tcW w:w="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5"/>
                <w:szCs w:val="15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w w:val="95"/>
          <w:kern w:val="0"/>
          <w:sz w:val="30"/>
          <w:szCs w:val="30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w w:val="95"/>
          <w:kern w:val="0"/>
          <w:sz w:val="30"/>
          <w:szCs w:val="30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w w:val="95"/>
          <w:kern w:val="0"/>
          <w:sz w:val="30"/>
          <w:szCs w:val="30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w w:val="95"/>
          <w:kern w:val="0"/>
          <w:sz w:val="30"/>
          <w:szCs w:val="30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w w:val="95"/>
          <w:kern w:val="0"/>
          <w:sz w:val="30"/>
          <w:szCs w:val="30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w w:val="95"/>
          <w:kern w:val="0"/>
          <w:sz w:val="30"/>
          <w:szCs w:val="30"/>
          <w:lang w:val="en-US" w:eastAsia="zh-CN" w:bidi="ar-SA"/>
        </w:rPr>
      </w:pPr>
    </w:p>
    <w:p>
      <w:pPr>
        <w:numPr>
          <w:ilvl w:val="0"/>
          <w:numId w:val="1"/>
        </w:numPr>
        <w:jc w:val="center"/>
        <w:rPr>
          <w:rFonts w:hint="eastAsia" w:ascii="宋体" w:hAnsi="宋体" w:eastAsia="宋体" w:cs="宋体"/>
          <w:b/>
          <w:bCs/>
          <w:w w:val="95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w w:val="95"/>
          <w:kern w:val="0"/>
          <w:sz w:val="30"/>
          <w:szCs w:val="30"/>
          <w:lang w:val="en-US" w:eastAsia="zh-CN" w:bidi="ar-SA"/>
        </w:rPr>
        <w:t>医疗卫生领域基层政务公开标准目录</w:t>
      </w:r>
    </w:p>
    <w:tbl>
      <w:tblPr>
        <w:tblStyle w:val="7"/>
        <w:tblpPr w:leftFromText="180" w:rightFromText="180" w:vertAnchor="page" w:horzAnchor="page" w:tblpX="1427" w:tblpY="2515"/>
        <w:tblOverlap w:val="never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600"/>
        <w:gridCol w:w="837"/>
        <w:gridCol w:w="2225"/>
        <w:gridCol w:w="1775"/>
        <w:gridCol w:w="1350"/>
        <w:gridCol w:w="1350"/>
        <w:gridCol w:w="1738"/>
        <w:gridCol w:w="600"/>
        <w:gridCol w:w="612"/>
        <w:gridCol w:w="638"/>
        <w:gridCol w:w="600"/>
        <w:gridCol w:w="612"/>
        <w:gridCol w:w="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号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事项</w:t>
            </w:r>
          </w:p>
        </w:tc>
        <w:tc>
          <w:tcPr>
            <w:tcW w:w="8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事项</w:t>
            </w:r>
          </w:p>
        </w:tc>
        <w:tc>
          <w:tcPr>
            <w:tcW w:w="22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公开内容</w:t>
            </w:r>
          </w:p>
        </w:tc>
        <w:tc>
          <w:tcPr>
            <w:tcW w:w="17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公开依据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时限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主体</w:t>
            </w:r>
          </w:p>
        </w:tc>
        <w:tc>
          <w:tcPr>
            <w:tcW w:w="17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公开渠道和载体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公开对象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公开方式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全社会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特定群体</w:t>
            </w: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主动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依申请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县级</w:t>
            </w:r>
          </w:p>
        </w:tc>
        <w:tc>
          <w:tcPr>
            <w:tcW w:w="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  <w:jc w:val="center"/>
        </w:trPr>
        <w:tc>
          <w:tcPr>
            <w:tcW w:w="6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行政备案类事项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生育登记服务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办事指南，包括：适用范围、办理依据、办理条件、申办材料、办理方式、办理流程、办理时限、结果送达、咨询方式、监督投诉渠道、办理地址和时间、办理进程、结果查询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【部门规章及规范性文件】《国家卫生健康委办公厅关于做好生育登记服务工作的指导意见》（国卫办指导发〔2016〕20号）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自信息形成或者变更之日起20个工作日内予以公开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陶唐峪乡人民政府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■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乡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公示栏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√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6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√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5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√</w:t>
            </w:r>
          </w:p>
        </w:tc>
      </w:tr>
    </w:tbl>
    <w:p>
      <w:pPr>
        <w:jc w:val="center"/>
        <w:textAlignment w:val="baseline"/>
        <w:rPr>
          <w:rStyle w:val="15"/>
          <w:rFonts w:eastAsia="宋体"/>
          <w:b/>
          <w:kern w:val="2"/>
          <w:sz w:val="36"/>
          <w:szCs w:val="36"/>
          <w:lang w:val="en-US" w:eastAsia="zh-CN" w:bidi="ar-SA"/>
        </w:rPr>
      </w:pPr>
    </w:p>
    <w:p>
      <w:pPr>
        <w:jc w:val="center"/>
        <w:textAlignment w:val="baseline"/>
        <w:rPr>
          <w:rStyle w:val="15"/>
          <w:rFonts w:eastAsia="宋体"/>
          <w:b/>
          <w:kern w:val="2"/>
          <w:sz w:val="36"/>
          <w:szCs w:val="36"/>
          <w:lang w:val="en-US" w:eastAsia="zh-CN" w:bidi="ar-SA"/>
        </w:rPr>
      </w:pPr>
    </w:p>
    <w:p>
      <w:pPr>
        <w:jc w:val="center"/>
        <w:textAlignment w:val="baseline"/>
        <w:rPr>
          <w:rStyle w:val="15"/>
          <w:rFonts w:eastAsia="宋体"/>
          <w:b/>
          <w:kern w:val="2"/>
          <w:sz w:val="36"/>
          <w:szCs w:val="36"/>
          <w:lang w:val="en-US" w:eastAsia="zh-CN" w:bidi="ar-SA"/>
        </w:rPr>
      </w:pPr>
    </w:p>
    <w:p>
      <w:pPr>
        <w:jc w:val="center"/>
        <w:textAlignment w:val="baseline"/>
        <w:rPr>
          <w:rStyle w:val="15"/>
          <w:rFonts w:eastAsia="宋体"/>
          <w:b/>
          <w:kern w:val="2"/>
          <w:sz w:val="36"/>
          <w:szCs w:val="36"/>
          <w:lang w:val="en-US" w:eastAsia="zh-CN" w:bidi="ar-SA"/>
        </w:rPr>
      </w:pPr>
    </w:p>
    <w:p>
      <w:pPr>
        <w:numPr>
          <w:ilvl w:val="0"/>
          <w:numId w:val="1"/>
        </w:numPr>
        <w:jc w:val="center"/>
        <w:rPr>
          <w:rFonts w:hint="eastAsia" w:ascii="宋体" w:hAnsi="宋体" w:eastAsia="宋体" w:cs="宋体"/>
          <w:b/>
          <w:bCs/>
          <w:w w:val="95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w w:val="95"/>
          <w:kern w:val="0"/>
          <w:sz w:val="30"/>
          <w:szCs w:val="30"/>
          <w:lang w:val="en-US" w:eastAsia="zh-CN" w:bidi="ar-SA"/>
        </w:rPr>
        <w:t>公共法律服务领域基层政务公开标准目录</w:t>
      </w:r>
    </w:p>
    <w:p>
      <w:pPr>
        <w:jc w:val="center"/>
        <w:textAlignment w:val="baseline"/>
        <w:rPr>
          <w:rStyle w:val="15"/>
          <w:rFonts w:eastAsia="宋体"/>
          <w:b/>
          <w:kern w:val="2"/>
          <w:sz w:val="18"/>
          <w:szCs w:val="18"/>
          <w:lang w:val="en-US" w:eastAsia="zh-CN" w:bidi="ar-SA"/>
        </w:rPr>
      </w:pPr>
    </w:p>
    <w:tbl>
      <w:tblPr>
        <w:tblStyle w:val="6"/>
        <w:tblW w:w="150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074"/>
        <w:gridCol w:w="1254"/>
        <w:gridCol w:w="1791"/>
        <w:gridCol w:w="1975"/>
        <w:gridCol w:w="1254"/>
        <w:gridCol w:w="1254"/>
        <w:gridCol w:w="1488"/>
        <w:gridCol w:w="718"/>
        <w:gridCol w:w="718"/>
        <w:gridCol w:w="718"/>
        <w:gridCol w:w="718"/>
        <w:gridCol w:w="718"/>
        <w:gridCol w:w="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5"/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  <w:t>公开事项</w:t>
            </w:r>
          </w:p>
        </w:tc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  <w:t>公开内容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  <w:t>（要素）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  <w:t>公开依据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  <w:t>公开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  <w:t>时限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  <w:t>公开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  <w:t>主体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  <w:t>公开渠道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  <w:t>和载体</w:t>
            </w:r>
          </w:p>
        </w:tc>
        <w:tc>
          <w:tcPr>
            <w:tcW w:w="1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  <w:t>公开对象</w:t>
            </w:r>
          </w:p>
        </w:tc>
        <w:tc>
          <w:tcPr>
            <w:tcW w:w="1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  <w:t>公开方式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eastAsia="宋体"/>
                <w:kern w:val="2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  <w:t>一级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  <w:t>事项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  <w:t>二级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  <w:t>事项</w:t>
            </w:r>
          </w:p>
        </w:tc>
        <w:tc>
          <w:tcPr>
            <w:tcW w:w="1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  <w:t>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  <w:t>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  <w:t>会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  <w:t>特定群众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  <w:t>动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  <w:t>依申请公开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  <w:t>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  <w:t>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default" w:ascii="黑体" w:eastAsia="黑体"/>
                <w:kern w:val="2"/>
                <w:sz w:val="24"/>
                <w:szCs w:val="24"/>
                <w:lang w:val="en-US" w:eastAsia="zh-CN" w:bidi="ar-SA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  <w:t>法</w:t>
            </w:r>
            <w:r>
              <w:rPr>
                <w:rStyle w:val="15"/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  <w:t>治</w:t>
            </w:r>
            <w:r>
              <w:rPr>
                <w:rStyle w:val="15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  <w:t>宣传教育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  <w:t>法律知识普及服务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  <w:t>法律法规资讯；普法动态资讯；普法讲师团信息等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  <w:t>《中共中央、国务院转发&lt;中央宣传部、司法部关于在公民中开展法治宣传教育的第七个五年规划（2016-2020年）&gt;》、各省七五普法规划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  <w:t>自制作或获取该信息之日起20个工作日内公开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  <w:t>陶唐峪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  <w:t>司法所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  <w:t>■</w:t>
            </w:r>
            <w:r>
              <w:rPr>
                <w:rStyle w:val="15"/>
                <w:rFonts w:hint="eastAsia"/>
                <w:kern w:val="2"/>
                <w:sz w:val="21"/>
                <w:szCs w:val="21"/>
                <w:lang w:val="en-US" w:eastAsia="zh-CN" w:bidi="ar-SA"/>
              </w:rPr>
              <w:t>乡</w:t>
            </w:r>
            <w:r>
              <w:rPr>
                <w:rStyle w:val="15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  <w:t>公示栏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  <w:t>■村公示栏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  <w:t>■入户现场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Style w:val="15"/>
                <w:rFonts w:hint="default" w:eastAsia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5"/>
                <w:rFonts w:hint="default" w:ascii="宋体" w:hAnsi="宋体" w:eastAsia="宋体"/>
                <w:b/>
                <w:kern w:val="2"/>
                <w:sz w:val="28"/>
                <w:szCs w:val="28"/>
                <w:lang w:val="en-US" w:eastAsia="zh-CN" w:bidi="ar-SA"/>
              </w:rPr>
              <w:t>√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eastAsia="宋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eastAsia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5"/>
                <w:rFonts w:hint="default" w:ascii="宋体" w:hAnsi="宋体" w:eastAsia="宋体"/>
                <w:b/>
                <w:kern w:val="2"/>
                <w:sz w:val="28"/>
                <w:szCs w:val="28"/>
                <w:lang w:val="en-US" w:eastAsia="zh-CN" w:bidi="ar-SA"/>
              </w:rPr>
              <w:t>√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eastAsia="宋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eastAsia="宋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eastAsia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5"/>
                <w:rFonts w:hint="default" w:ascii="宋体" w:hAnsi="宋体" w:eastAsia="宋体"/>
                <w:b/>
                <w:kern w:val="2"/>
                <w:sz w:val="28"/>
                <w:szCs w:val="28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8" w:hRule="atLeas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  <w:t>推广法治文化服务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  <w:t>辖区内法治文化阵地信息；法治文化作品、产品</w:t>
            </w: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  <w:t>自制作或获取该信息之日起20个工作日内公开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  <w:t>陶唐峪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  <w:t>司法所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  <w:t>■</w:t>
            </w:r>
            <w:r>
              <w:rPr>
                <w:rStyle w:val="15"/>
                <w:rFonts w:hint="eastAsia"/>
                <w:kern w:val="2"/>
                <w:sz w:val="21"/>
                <w:szCs w:val="21"/>
                <w:lang w:val="en-US" w:eastAsia="zh-CN" w:bidi="ar-SA"/>
              </w:rPr>
              <w:t>乡</w:t>
            </w:r>
            <w:r>
              <w:rPr>
                <w:rStyle w:val="15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  <w:t>公示栏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  <w:t>■村公示栏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5"/>
                <w:rFonts w:hint="default" w:eastAsia="宋体"/>
                <w:kern w:val="2"/>
                <w:sz w:val="21"/>
                <w:szCs w:val="21"/>
                <w:lang w:val="en-US" w:eastAsia="zh-CN" w:bidi="ar-SA"/>
              </w:rPr>
              <w:t>■入户现场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eastAsia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5"/>
                <w:rFonts w:hint="default" w:ascii="宋体" w:hAnsi="宋体" w:eastAsia="宋体"/>
                <w:b/>
                <w:kern w:val="2"/>
                <w:sz w:val="28"/>
                <w:szCs w:val="28"/>
                <w:lang w:val="en-US" w:eastAsia="zh-CN" w:bidi="ar-SA"/>
              </w:rPr>
              <w:t>√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eastAsia="宋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eastAsia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5"/>
                <w:rFonts w:hint="default" w:ascii="宋体" w:hAnsi="宋体" w:eastAsia="宋体"/>
                <w:b/>
                <w:kern w:val="2"/>
                <w:sz w:val="28"/>
                <w:szCs w:val="28"/>
                <w:lang w:val="en-US" w:eastAsia="zh-CN" w:bidi="ar-SA"/>
              </w:rPr>
              <w:t>√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eastAsia="宋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eastAsia="宋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Style w:val="15"/>
                <w:rFonts w:hint="default" w:eastAsia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5"/>
                <w:rFonts w:hint="default" w:ascii="宋体" w:hAnsi="宋体" w:eastAsia="宋体"/>
                <w:b/>
                <w:kern w:val="2"/>
                <w:sz w:val="28"/>
                <w:szCs w:val="28"/>
                <w:lang w:val="en-US" w:eastAsia="zh-CN" w:bidi="ar-SA"/>
              </w:rPr>
              <w:t>√</w:t>
            </w:r>
          </w:p>
        </w:tc>
      </w:tr>
    </w:tbl>
    <w:p/>
    <w:p/>
    <w:tbl>
      <w:tblPr>
        <w:tblStyle w:val="6"/>
        <w:tblW w:w="1419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511"/>
        <w:gridCol w:w="19"/>
        <w:gridCol w:w="530"/>
        <w:gridCol w:w="3182"/>
        <w:gridCol w:w="1298"/>
        <w:gridCol w:w="860"/>
        <w:gridCol w:w="855"/>
        <w:gridCol w:w="3266"/>
        <w:gridCol w:w="534"/>
        <w:gridCol w:w="574"/>
        <w:gridCol w:w="564"/>
        <w:gridCol w:w="550"/>
        <w:gridCol w:w="503"/>
        <w:gridCol w:w="4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4193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w w:val="95"/>
                <w:kern w:val="0"/>
                <w:sz w:val="30"/>
                <w:szCs w:val="30"/>
                <w:lang w:val="en-US" w:eastAsia="zh-CN" w:bidi="ar-SA"/>
              </w:rPr>
              <w:t>（六）社会救助领域基层政务公开标准目录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4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0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公开事项</w:t>
            </w:r>
          </w:p>
        </w:tc>
        <w:tc>
          <w:tcPr>
            <w:tcW w:w="31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公开内容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(要素）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公开依据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公开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时限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公开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</w:tc>
        <w:tc>
          <w:tcPr>
            <w:tcW w:w="326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公开渠道和载体</w:t>
            </w:r>
          </w:p>
        </w:tc>
        <w:tc>
          <w:tcPr>
            <w:tcW w:w="110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公开对象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公开方式</w:t>
            </w:r>
          </w:p>
        </w:tc>
        <w:tc>
          <w:tcPr>
            <w:tcW w:w="9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公开层级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4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一级事项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二级事项</w:t>
            </w:r>
          </w:p>
        </w:tc>
        <w:tc>
          <w:tcPr>
            <w:tcW w:w="3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全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社会</w:t>
            </w:r>
          </w:p>
        </w:tc>
        <w:tc>
          <w:tcPr>
            <w:tcW w:w="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特定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群体</w:t>
            </w:r>
          </w:p>
        </w:tc>
        <w:tc>
          <w:tcPr>
            <w:tcW w:w="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主动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依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申请</w:t>
            </w:r>
          </w:p>
        </w:tc>
        <w:tc>
          <w:tcPr>
            <w:tcW w:w="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县级</w:t>
            </w:r>
          </w:p>
        </w:tc>
        <w:tc>
          <w:tcPr>
            <w:tcW w:w="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乡级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3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综合业务</w:t>
            </w: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政策法规文件</w:t>
            </w:r>
          </w:p>
        </w:tc>
        <w:tc>
          <w:tcPr>
            <w:tcW w:w="3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210" w:leftChars="100" w:right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《社会救助暂行办法》（国务院令第649号）</w:t>
            </w: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19"/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lang w:val="en-US" w:eastAsia="zh-CN" w:bidi="ar"/>
              </w:rPr>
              <w:t>山西省人民政府关于贯彻落实《社会救助暂行办法》的实施意见（晋政发〔2014〕35号）</w:t>
            </w: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各地配套政策法规文件</w:t>
            </w:r>
          </w:p>
        </w:tc>
        <w:tc>
          <w:tcPr>
            <w:tcW w:w="1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信息公开规定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陶唐峪乡人民政府</w:t>
            </w:r>
          </w:p>
        </w:tc>
        <w:tc>
          <w:tcPr>
            <w:tcW w:w="3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210" w:afterAutospacing="0" w:line="240" w:lineRule="exact"/>
              <w:ind w:left="210" w:leftChars="100" w:right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¢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便民服务站</w:t>
            </w:r>
            <w:r>
              <w:rPr>
                <w:rStyle w:val="20"/>
                <w:rFonts w:hint="default" w:ascii="Wingdings 2" w:hAnsi="Wingdings 2" w:eastAsia="Wingdings 2" w:cs="Wingdings 2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20"/>
                <w:rFonts w:hint="default" w:ascii="Wingdings 2" w:hAnsi="Wingdings 2" w:eastAsia="Wingdings 2" w:cs="Wingdings 2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¢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村公示栏</w:t>
            </w: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7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53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监督检查</w:t>
            </w:r>
          </w:p>
        </w:tc>
        <w:tc>
          <w:tcPr>
            <w:tcW w:w="3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210" w:leftChars="100" w:right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社会救助信访通讯地址</w:t>
            </w: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社会救助投诉举报电话</w:t>
            </w:r>
          </w:p>
        </w:tc>
        <w:tc>
          <w:tcPr>
            <w:tcW w:w="1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相关政策规定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陶唐峪乡人民政府</w:t>
            </w:r>
          </w:p>
        </w:tc>
        <w:tc>
          <w:tcPr>
            <w:tcW w:w="3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210" w:afterAutospacing="0" w:line="240" w:lineRule="exact"/>
              <w:ind w:left="210" w:leftChars="100" w:right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¢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便民服务站</w:t>
            </w:r>
            <w:r>
              <w:rPr>
                <w:rStyle w:val="20"/>
                <w:rFonts w:hint="default" w:ascii="Wingdings 2" w:hAnsi="Wingdings 2" w:eastAsia="Wingdings 2" w:cs="Wingdings 2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20"/>
                <w:rFonts w:hint="default" w:ascii="Wingdings 2" w:hAnsi="Wingdings 2" w:eastAsia="Wingdings 2" w:cs="Wingdings 2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¢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村公示栏</w:t>
            </w: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11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最低生活保障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政策法规文件</w:t>
            </w:r>
          </w:p>
        </w:tc>
        <w:tc>
          <w:tcPr>
            <w:tcW w:w="3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210" w:leftChars="100" w:right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《国务院关于进一步加强和改进最低生活保障工作的意见》（国发〔2012〕45号）</w:t>
            </w: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t>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《最低生活保障审核审批办法（试行）》（民发〔2012〕220号）</w:t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t>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《山西省最低生活保障审核审批办法（试行）》（晋民发〔2013〕72号）</w:t>
            </w: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各地配套政策法规文件</w:t>
            </w:r>
          </w:p>
        </w:tc>
        <w:tc>
          <w:tcPr>
            <w:tcW w:w="1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Style w:val="19"/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lang w:val="en-US" w:eastAsia="zh-CN" w:bidi="ar"/>
              </w:rPr>
              <w:t>信息公开规定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Style w:val="19"/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陶唐峪乡人民政府</w:t>
            </w:r>
          </w:p>
        </w:tc>
        <w:tc>
          <w:tcPr>
            <w:tcW w:w="3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210" w:afterAutospacing="0" w:line="200" w:lineRule="exact"/>
              <w:ind w:left="210" w:leftChars="100" w:right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¢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便民服务站</w:t>
            </w:r>
            <w:r>
              <w:rPr>
                <w:rStyle w:val="20"/>
                <w:rFonts w:hint="default" w:ascii="Wingdings 2" w:hAnsi="Wingdings 2" w:eastAsia="Wingdings 2" w:cs="Wingdings 2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20"/>
                <w:rFonts w:hint="default" w:ascii="Wingdings 2" w:hAnsi="Wingdings 2" w:eastAsia="Wingdings 2" w:cs="Wingdings 2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¢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村公示栏</w:t>
            </w: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51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办事指南</w:t>
            </w:r>
          </w:p>
        </w:tc>
        <w:tc>
          <w:tcPr>
            <w:tcW w:w="3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210" w:leftChars="100" w:right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办理事项</w:t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办理条件</w:t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最低生活保障标准</w:t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申请材料</w:t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办理流程</w:t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办理时间、地点</w:t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联系方式</w:t>
            </w:r>
          </w:p>
        </w:tc>
        <w:tc>
          <w:tcPr>
            <w:tcW w:w="1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《国务院关于进一步加强和改进最低生活保障工作的意见》（国发〔2012〕45号）、</w:t>
            </w:r>
            <w:r>
              <w:rPr>
                <w:rStyle w:val="19"/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lang w:val="en-US" w:eastAsia="zh-CN" w:bidi="ar"/>
              </w:rPr>
              <w:t>各地相关政策法规文件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Style w:val="19"/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陶唐峪乡人民政府</w:t>
            </w:r>
          </w:p>
        </w:tc>
        <w:tc>
          <w:tcPr>
            <w:tcW w:w="3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210" w:afterAutospacing="0" w:line="200" w:lineRule="exact"/>
              <w:ind w:left="210" w:leftChars="100" w:right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¢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便民服务站</w:t>
            </w:r>
            <w:r>
              <w:rPr>
                <w:rStyle w:val="20"/>
                <w:rFonts w:hint="default" w:ascii="Wingdings 2" w:hAnsi="Wingdings 2" w:eastAsia="Wingdings 2" w:cs="Wingdings 2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20"/>
                <w:rFonts w:hint="default" w:ascii="Wingdings 2" w:hAnsi="Wingdings 2" w:eastAsia="Wingdings 2" w:cs="Wingdings 2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¢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村公示栏</w:t>
            </w: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51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审核信息</w:t>
            </w:r>
          </w:p>
        </w:tc>
        <w:tc>
          <w:tcPr>
            <w:tcW w:w="3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210" w:leftChars="100" w:right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初审对象名单及相关信息</w:t>
            </w:r>
          </w:p>
        </w:tc>
        <w:tc>
          <w:tcPr>
            <w:tcW w:w="1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Style w:val="19"/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lang w:val="en-US" w:eastAsia="zh-CN" w:bidi="ar"/>
              </w:rPr>
              <w:t>《国务院关于进一步加强和改进最低生活保障工作的意见》（国发〔2012〕45号）、各地相关政策法规文件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Style w:val="19"/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lang w:val="en-US" w:eastAsia="zh-CN" w:bidi="ar"/>
              </w:rPr>
              <w:t>审核结束之日起10个工作日内，公示7个工作日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陶唐峪乡人民政府</w:t>
            </w:r>
          </w:p>
        </w:tc>
        <w:tc>
          <w:tcPr>
            <w:tcW w:w="3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210" w:afterAutospacing="0" w:line="200" w:lineRule="exact"/>
              <w:ind w:left="210" w:leftChars="100" w:right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¢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便民服务站</w:t>
            </w:r>
            <w:r>
              <w:rPr>
                <w:rStyle w:val="20"/>
                <w:rFonts w:hint="default" w:ascii="Wingdings 2" w:hAnsi="Wingdings 2" w:eastAsia="Wingdings 2" w:cs="Wingdings 2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20"/>
                <w:rFonts w:hint="default" w:ascii="Wingdings 2" w:hAnsi="Wingdings 2" w:eastAsia="Wingdings 2" w:cs="Wingdings 2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¢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村公示栏</w:t>
            </w: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51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审批信息</w:t>
            </w:r>
          </w:p>
        </w:tc>
        <w:tc>
          <w:tcPr>
            <w:tcW w:w="3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 w:firstLine="200" w:firstLineChars="10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低保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对象名单及相关信息</w:t>
            </w:r>
          </w:p>
        </w:tc>
        <w:tc>
          <w:tcPr>
            <w:tcW w:w="1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《国务院关于进一步加强和改进最低生活保障工作的意见》（国发〔2012〕46号）、各地相关政策法规文件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审批结束之日起10个工作日内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陶唐峪乡人民政府</w:t>
            </w:r>
          </w:p>
        </w:tc>
        <w:tc>
          <w:tcPr>
            <w:tcW w:w="3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210" w:afterAutospacing="0" w:line="200" w:lineRule="exact"/>
              <w:ind w:left="210" w:leftChars="100" w:right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¢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便民服务站</w:t>
            </w:r>
            <w:r>
              <w:rPr>
                <w:rStyle w:val="20"/>
                <w:rFonts w:hint="default" w:ascii="Wingdings 2" w:hAnsi="Wingdings 2" w:eastAsia="Wingdings 2" w:cs="Wingdings 2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20"/>
                <w:rFonts w:hint="default" w:ascii="Wingdings 2" w:hAnsi="Wingdings 2" w:eastAsia="Wingdings 2" w:cs="Wingdings 2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¢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村公示栏</w:t>
            </w: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3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511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特困人员救助供养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政策法规文件</w:t>
            </w:r>
          </w:p>
        </w:tc>
        <w:tc>
          <w:tcPr>
            <w:tcW w:w="3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210" w:leftChars="100" w:right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《国务院关于进一步健全特困人员救助供养制度的意见》（国发〔2016〕14号）</w:t>
            </w:r>
            <w:r>
              <w:rPr>
                <w:rStyle w:val="16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t>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民政部关于印发《特困人员认定办法》的通知（民发〔2016〕178号）</w:t>
            </w:r>
            <w:r>
              <w:rPr>
                <w:rStyle w:val="16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t>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民政部关于贯彻落实《国务院关于进一步健全特困人员救助供养制度的意见》（民发〔2016〕115号）</w:t>
            </w:r>
            <w:r>
              <w:rPr>
                <w:rStyle w:val="16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21"/>
                <w:rFonts w:hint="eastAsia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t>山西省人民政府关于进一步健全完善特困人员救助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供养制度的实施意见（晋政发〔2016〕61号</w:t>
            </w:r>
            <w:r>
              <w:rPr>
                <w:rStyle w:val="21"/>
                <w:rFonts w:hint="eastAsia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t>）</w:t>
            </w:r>
            <w:r>
              <w:rPr>
                <w:rStyle w:val="21"/>
                <w:rFonts w:hint="eastAsia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l</w:t>
            </w:r>
            <w:r>
              <w:rPr>
                <w:rFonts w:hint="eastAsia" w:ascii="Wingdings" w:hAnsi="Wingdings" w:eastAsia="宋体" w:cs="Wingdings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山西省民政厅 山西省财政厅关于制定特困人员救助供养指导标准的通知（晋民发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〔2017〕57号）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各地配套政策法规文件</w:t>
            </w:r>
          </w:p>
        </w:tc>
        <w:tc>
          <w:tcPr>
            <w:tcW w:w="1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信息公开规定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陶唐峪乡人民政府</w:t>
            </w:r>
          </w:p>
        </w:tc>
        <w:tc>
          <w:tcPr>
            <w:tcW w:w="3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210" w:afterAutospacing="0" w:line="240" w:lineRule="exact"/>
              <w:ind w:left="210" w:leftChars="100" w:right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¢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便民服务站</w:t>
            </w:r>
            <w:r>
              <w:rPr>
                <w:rStyle w:val="20"/>
                <w:rFonts w:hint="default" w:ascii="Wingdings 2" w:hAnsi="Wingdings 2" w:eastAsia="Wingdings 2" w:cs="Wingdings 2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20"/>
                <w:rFonts w:hint="default" w:ascii="Wingdings 2" w:hAnsi="Wingdings 2" w:eastAsia="Wingdings 2" w:cs="Wingdings 2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¢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村公示栏</w:t>
            </w: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7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51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办事指南</w:t>
            </w:r>
          </w:p>
        </w:tc>
        <w:tc>
          <w:tcPr>
            <w:tcW w:w="3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210" w:leftChars="100" w:right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办理事项</w:t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办理条件</w:t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救助供养标准</w:t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申请材料</w:t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办理流程</w:t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办理时间、地点</w:t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联系方式</w:t>
            </w:r>
          </w:p>
        </w:tc>
        <w:tc>
          <w:tcPr>
            <w:tcW w:w="1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《国务院关于进一步健全特困人员救助供养制度的意见》（国发〔2016〕14号）、各地相关政策法规文件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陶唐峪乡人民政府</w:t>
            </w:r>
          </w:p>
        </w:tc>
        <w:tc>
          <w:tcPr>
            <w:tcW w:w="3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210" w:afterAutospacing="0" w:line="240" w:lineRule="exact"/>
              <w:ind w:left="210" w:leftChars="100" w:right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¢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便民服务站</w:t>
            </w:r>
            <w:r>
              <w:rPr>
                <w:rStyle w:val="20"/>
                <w:rFonts w:hint="default" w:ascii="Wingdings 2" w:hAnsi="Wingdings 2" w:eastAsia="Wingdings 2" w:cs="Wingdings 2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20"/>
                <w:rFonts w:hint="default" w:ascii="Wingdings 2" w:hAnsi="Wingdings 2" w:eastAsia="Wingdings 2" w:cs="Wingdings 2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¢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村公示栏</w:t>
            </w: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3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51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审核信息</w:t>
            </w:r>
          </w:p>
        </w:tc>
        <w:tc>
          <w:tcPr>
            <w:tcW w:w="3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210" w:leftChars="100" w:right="0"/>
              <w:jc w:val="both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初审对象名单及相关信息</w:t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t>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终止供养名单</w:t>
            </w:r>
          </w:p>
        </w:tc>
        <w:tc>
          <w:tcPr>
            <w:tcW w:w="1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《国务院关于进一步健全特困人员救助供养制度的意见》（国发〔2016〕14号）、各地相关政策法规文件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审核结束之日起10个工作日内，公示7个工作日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陶唐峪乡人民政府</w:t>
            </w:r>
          </w:p>
        </w:tc>
        <w:tc>
          <w:tcPr>
            <w:tcW w:w="3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210" w:afterAutospacing="0" w:line="240" w:lineRule="exact"/>
              <w:ind w:left="210" w:leftChars="100" w:right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¢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便民服务站</w:t>
            </w:r>
            <w:r>
              <w:rPr>
                <w:rStyle w:val="20"/>
                <w:rFonts w:hint="default" w:ascii="Wingdings 2" w:hAnsi="Wingdings 2" w:eastAsia="Wingdings 2" w:cs="Wingdings 2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20"/>
                <w:rFonts w:hint="default" w:ascii="Wingdings 2" w:hAnsi="Wingdings 2" w:eastAsia="Wingdings 2" w:cs="Wingdings 2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¢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村公示栏</w:t>
            </w: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9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审批信息</w:t>
            </w:r>
          </w:p>
        </w:tc>
        <w:tc>
          <w:tcPr>
            <w:tcW w:w="3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 w:firstLineChars="100"/>
              <w:jc w:val="both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特困人员名单及相关信息</w:t>
            </w:r>
          </w:p>
        </w:tc>
        <w:tc>
          <w:tcPr>
            <w:tcW w:w="1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《国务院关于进一步健全特困人员救助供养制度的意见》（国发〔2016〕14号）、各地相关政策法规文件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审批结束之日起10个工作日内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陶唐峪乡人民政府</w:t>
            </w:r>
          </w:p>
        </w:tc>
        <w:tc>
          <w:tcPr>
            <w:tcW w:w="3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210" w:afterAutospacing="0" w:line="240" w:lineRule="exact"/>
              <w:ind w:left="210" w:leftChars="100" w:right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¢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便民服务站</w:t>
            </w:r>
            <w:r>
              <w:rPr>
                <w:rStyle w:val="20"/>
                <w:rFonts w:hint="default" w:ascii="Wingdings 2" w:hAnsi="Wingdings 2" w:eastAsia="Wingdings 2" w:cs="Wingdings 2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20"/>
                <w:rFonts w:hint="default" w:ascii="Wingdings 2" w:hAnsi="Wingdings 2" w:eastAsia="Wingdings 2" w:cs="Wingdings 2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¢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村公示栏</w:t>
            </w: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1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511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临时救助</w:t>
            </w: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政策法规文件</w:t>
            </w:r>
          </w:p>
        </w:tc>
        <w:tc>
          <w:tcPr>
            <w:tcW w:w="3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210" w:leftChars="100" w:right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《国务院关于全面建立临时救助制度的通知》（国发〔2014〕47号）</w:t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18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《民政部 财政部关于进一步加强和改进临时救助工作的意见》（民发〔2018〕23号）</w:t>
            </w:r>
            <w:r>
              <w:rPr>
                <w:rStyle w:val="18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21"/>
                <w:rFonts w:hint="eastAsia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t>山西省人民政府关于贯彻落实《社会救助暂行办法》的实施意见（</w:t>
            </w:r>
            <w:r>
              <w:rPr>
                <w:rStyle w:val="18"/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lang w:val="en-US" w:eastAsia="zh-CN" w:bidi="ar"/>
              </w:rPr>
              <w:t>晋政发〔2014〕35号）</w:t>
            </w:r>
            <w:r>
              <w:rPr>
                <w:rStyle w:val="18"/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21"/>
                <w:rFonts w:hint="eastAsia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t>山西省民政厅 山西省财政厅关于进一步加强和改进临时救助工作的通知（晋</w:t>
            </w:r>
            <w:r>
              <w:rPr>
                <w:rStyle w:val="18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民发〔2018〕72号</w:t>
            </w:r>
            <w:r>
              <w:rPr>
                <w:rStyle w:val="21"/>
                <w:rFonts w:hint="eastAsia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t>）</w:t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18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各地配套政策法规文件</w:t>
            </w:r>
          </w:p>
        </w:tc>
        <w:tc>
          <w:tcPr>
            <w:tcW w:w="1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信息公开规定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陶唐峪乡人民政府</w:t>
            </w:r>
          </w:p>
        </w:tc>
        <w:tc>
          <w:tcPr>
            <w:tcW w:w="3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210" w:afterAutospacing="0" w:line="240" w:lineRule="exact"/>
              <w:ind w:left="210" w:leftChars="100" w:right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¢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便民服务站</w:t>
            </w:r>
            <w:r>
              <w:rPr>
                <w:rStyle w:val="20"/>
                <w:rFonts w:hint="default" w:ascii="Wingdings 2" w:hAnsi="Wingdings 2" w:eastAsia="Wingdings 2" w:cs="Wingdings 2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20"/>
                <w:rFonts w:hint="default" w:ascii="Wingdings 2" w:hAnsi="Wingdings 2" w:eastAsia="Wingdings 2" w:cs="Wingdings 2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¢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村公示栏</w:t>
            </w: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51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办事指南</w:t>
            </w:r>
          </w:p>
        </w:tc>
        <w:tc>
          <w:tcPr>
            <w:tcW w:w="3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210" w:leftChars="100" w:right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办理事项</w:t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办理条件</w:t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救助标准</w:t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申请材料</w:t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办理流程</w:t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办理时间、地点</w:t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联系方式</w:t>
            </w:r>
          </w:p>
        </w:tc>
        <w:tc>
          <w:tcPr>
            <w:tcW w:w="1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《国务院关于全面建立临时救助制度的通知》（国发〔2014〕47号）、各地相关政策法规文件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陶唐峪乡人民政府</w:t>
            </w:r>
          </w:p>
        </w:tc>
        <w:tc>
          <w:tcPr>
            <w:tcW w:w="3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210" w:afterAutospacing="0" w:line="240" w:lineRule="exact"/>
              <w:ind w:left="210" w:leftChars="100" w:right="0"/>
              <w:jc w:val="both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¢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便民服务站</w:t>
            </w:r>
            <w:r>
              <w:rPr>
                <w:rStyle w:val="20"/>
                <w:rFonts w:hint="default" w:ascii="Wingdings 2" w:hAnsi="Wingdings 2" w:eastAsia="Wingdings 2" w:cs="Wingdings 2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20"/>
                <w:rFonts w:hint="default" w:ascii="Wingdings 2" w:hAnsi="Wingdings 2" w:eastAsia="Wingdings 2" w:cs="Wingdings 2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¢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村公示栏</w:t>
            </w: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 w:hRule="atLeast"/>
          <w:jc w:val="center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511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审核审批信息</w:t>
            </w:r>
          </w:p>
        </w:tc>
        <w:tc>
          <w:tcPr>
            <w:tcW w:w="3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210" w:leftChars="100" w:right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支出型临时救助对象名单</w:t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救助金额</w:t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21"/>
                <w:rFonts w:hint="default" w:ascii="Wingdings" w:hAnsi="Wingdings" w:eastAsia="宋体" w:cs="Wingdings"/>
                <w:color w:val="000000"/>
                <w:kern w:val="2"/>
                <w:sz w:val="20"/>
                <w:szCs w:val="20"/>
                <w:lang w:val="en-US" w:eastAsia="zh-CN" w:bidi="ar"/>
              </w:rPr>
              <w:t>l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救助事由</w:t>
            </w:r>
          </w:p>
        </w:tc>
        <w:tc>
          <w:tcPr>
            <w:tcW w:w="1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《国务院关于全面建立临时救助制度的通知》（国发〔2014〕47号）、各地相关政策法规文件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审核或审批结束之日起10个工作日内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陶唐峪乡人民政府</w:t>
            </w:r>
          </w:p>
        </w:tc>
        <w:tc>
          <w:tcPr>
            <w:tcW w:w="32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210" w:afterAutospacing="0" w:line="240" w:lineRule="exact"/>
              <w:ind w:left="210" w:leftChars="100" w:right="0"/>
              <w:jc w:val="left"/>
              <w:textAlignment w:val="center"/>
              <w:rPr>
                <w:rFonts w:hint="default" w:ascii="Wingdings 2" w:hAnsi="Wingdings 2" w:eastAsia="Wingdings 2" w:cs="Wingdings 2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¢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便民服务站</w:t>
            </w:r>
            <w:r>
              <w:rPr>
                <w:rStyle w:val="20"/>
                <w:rFonts w:hint="default" w:ascii="Wingdings 2" w:hAnsi="Wingdings 2" w:eastAsia="Wingdings 2" w:cs="Wingdings 2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20"/>
                <w:rFonts w:hint="default" w:ascii="Wingdings 2" w:hAnsi="Wingdings 2" w:eastAsia="Wingdings 2" w:cs="Wingdings 2"/>
                <w:color w:val="000000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Wingdings 2" w:hAnsi="Wingdings 2" w:eastAsia="Wingdings 2" w:cs="Wingdings 2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¢</w:t>
            </w:r>
            <w:r>
              <w:rPr>
                <w:rStyle w:val="19"/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村公示栏</w:t>
            </w:r>
          </w:p>
        </w:tc>
        <w:tc>
          <w:tcPr>
            <w:tcW w:w="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E2DCAC"/>
    <w:multiLevelType w:val="singleLevel"/>
    <w:tmpl w:val="93E2DCAC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C3BE0"/>
    <w:rsid w:val="0EE23B98"/>
    <w:rsid w:val="154C3BE0"/>
    <w:rsid w:val="3FB84B81"/>
    <w:rsid w:val="46477159"/>
    <w:rsid w:val="57502FDF"/>
    <w:rsid w:val="5B7A236B"/>
    <w:rsid w:val="5E8C3C85"/>
    <w:rsid w:val="69FC436E"/>
    <w:rsid w:val="6B4C31A2"/>
    <w:rsid w:val="FEA6F6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b/>
      <w:bCs/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61"/>
    <w:basedOn w:val="8"/>
    <w:qFormat/>
    <w:uiPriority w:val="0"/>
    <w:rPr>
      <w:rFonts w:hint="default" w:ascii="Wingdings 2" w:hAnsi="Wingdings 2" w:eastAsia="Wingdings 2" w:cs="Wingdings 2"/>
      <w:color w:val="000000"/>
      <w:sz w:val="21"/>
      <w:szCs w:val="21"/>
      <w:u w:val="none"/>
    </w:rPr>
  </w:style>
  <w:style w:type="character" w:customStyle="1" w:styleId="10">
    <w:name w:val="font5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91"/>
    <w:basedOn w:val="8"/>
    <w:qFormat/>
    <w:uiPriority w:val="0"/>
    <w:rPr>
      <w:rFonts w:hint="default" w:ascii="Wingdings" w:hAnsi="Wingdings" w:eastAsia="宋体" w:cs="Wingdings"/>
      <w:color w:val="000000"/>
      <w:sz w:val="28"/>
      <w:szCs w:val="28"/>
      <w:u w:val="none"/>
    </w:rPr>
  </w:style>
  <w:style w:type="character" w:customStyle="1" w:styleId="12">
    <w:name w:val="font112"/>
    <w:basedOn w:val="8"/>
    <w:qFormat/>
    <w:uiPriority w:val="0"/>
    <w:rPr>
      <w:rFonts w:hint="default" w:ascii="Wingdings" w:hAnsi="Wingdings" w:eastAsia="宋体" w:cs="Wingdings"/>
      <w:color w:val="000000"/>
      <w:sz w:val="20"/>
      <w:szCs w:val="20"/>
      <w:u w:val="none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14">
    <w:name w:val="Table Paragraph"/>
    <w:basedOn w:val="1"/>
    <w:qFormat/>
    <w:uiPriority w:val="1"/>
    <w:rPr>
      <w:rFonts w:ascii="仿宋" w:hAnsi="仿宋" w:eastAsia="仿宋" w:cs="仿宋"/>
    </w:rPr>
  </w:style>
  <w:style w:type="character" w:customStyle="1" w:styleId="1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15"/>
    <w:basedOn w:val="8"/>
    <w:qFormat/>
    <w:uiPriority w:val="0"/>
    <w:rPr>
      <w:rFonts w:hint="default" w:ascii="Wingdings" w:hAnsi="Wingdings" w:eastAsia="宋体" w:cs="Wingdings"/>
      <w:color w:val="000000"/>
      <w:sz w:val="20"/>
      <w:szCs w:val="20"/>
    </w:rPr>
  </w:style>
  <w:style w:type="character" w:customStyle="1" w:styleId="17">
    <w:name w:val="10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8">
    <w:name w:val="16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</w:rPr>
  </w:style>
  <w:style w:type="character" w:customStyle="1" w:styleId="19">
    <w:name w:val="17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">
    <w:name w:val="18"/>
    <w:basedOn w:val="8"/>
    <w:qFormat/>
    <w:uiPriority w:val="0"/>
    <w:rPr>
      <w:rFonts w:hint="default" w:ascii="Wingdings 2" w:hAnsi="Wingdings 2" w:eastAsia="Wingdings 2" w:cs="Wingdings 2"/>
      <w:color w:val="000000"/>
      <w:sz w:val="21"/>
      <w:szCs w:val="21"/>
    </w:rPr>
  </w:style>
  <w:style w:type="character" w:customStyle="1" w:styleId="21">
    <w:name w:val="19"/>
    <w:basedOn w:val="8"/>
    <w:qFormat/>
    <w:uiPriority w:val="0"/>
    <w:rPr>
      <w:rFonts w:hint="default" w:ascii="Wingdings" w:hAnsi="Wingdings" w:eastAsia="宋体" w:cs="Wingdings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2020-11-10T00:09:00Z</dcterms:created>
  <dc:creator>淡然追随</dc:creator>
  <cp:lastModifiedBy>greatwall</cp:lastModifiedBy>
  <dcterms:modified xsi:type="dcterms:W3CDTF">2024-09-05T16:39:39Z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