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870" w:type="dxa"/>
        <w:tblInd w:w="-6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737"/>
        <w:gridCol w:w="859"/>
        <w:gridCol w:w="700"/>
        <w:gridCol w:w="1094"/>
        <w:gridCol w:w="558"/>
        <w:gridCol w:w="583"/>
        <w:gridCol w:w="576"/>
        <w:gridCol w:w="950"/>
        <w:gridCol w:w="724"/>
        <w:gridCol w:w="1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870" w:type="dxa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XC22141082464431877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霍州市全家福购物超市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馒头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2022-10-31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河南省京测检测技术有限公司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XC22141082464431878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霍州市全家福购物超市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皮冻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2022-10-28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河南省京测检测技术有限公司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XC22141082464431879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霍州市全家福购物超市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瓜子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2022-10-16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河南省京测检测技术有限公司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XC22141082464431880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霍州市全家福购物超市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巴旦木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2022-10-16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河南省京测检测技术有限公司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XC22141082464431881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霍州市全家福购物超市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夏威夷果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2022-10-16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河南省京测检测技术有限公司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XC22141082464431893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中粮佳悦（天津）有限公司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天津市滨海新区临港经济区渤海40路510号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霍州市全家福购物超市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一级大豆油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5升/桶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2022-09-16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河南省京测检测技术有限公司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XC22141082464431894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桐庐三星玉米产业科技有限公司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杭州市桐庐经济开发区大源溪路106号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霍州市全家福购物超市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压榨特香菜籽油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5升/桶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2022-08-25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河南省京测检测技术有限公司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XC22141082464431912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霍州市平平饸饹一部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丸子汤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河南省京测检测技术有限公司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XC22141082464431913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霍州市平平饸饹一部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熟制面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河南省京测检测技术有限公司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XC22141082464431914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霍州市桥西街李家牛肉丸子面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熟制面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河南省京测检测技术有限公司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XC22141082464431930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霍州市国华水果店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开心果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2022-09-10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河南省京测检测技术有限公司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XC22141082464431931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霍州市国华水果店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腰果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2022-09-10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河南省京测检测技术有限公司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XC22141082464431932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霍州市国华水果店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碧根果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2022-09-10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河南省京测检测技术有限公司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XC22141082464431933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霍州市国华水果店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瓜子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2022-09-10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河南省京测检测技术有限公司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XC22141082464431911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霍州市桥西街李家牛肉丸子面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丸子汤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2022-10-26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河南省京测检测技术有限公司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XC22141082464431950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霍州市小郭羊汤店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羊汤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2022-11-03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河南省京测检测技术有限公司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XC22141082464431951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霍州市陈燕萍快餐店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羊汤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2022-11-03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河南省京测检测技术有限公司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XC22141082464431897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霍州市才才乡村狗舌头店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2022-10-29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河南省京测检测技术有限公司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XC22141082464431898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霍州市才才乡村狗舌头店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丸子汤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河南省京测检测技术有限公司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XC22141082464431899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霍州市才才乡村狗舌头店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皮冻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2022-10-23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河南省京测检测技术有限公司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XC22141082464431900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霍州市才才乡村狗舌头店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熟制面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河南省京测检测技术有限公司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XC22141082464431954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霍州市林丽饸饹面二部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丸子汤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2022-11-03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河南省京测检测技术有限公司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XC22141082464431955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霍州市林丽饸饹面二部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熟制面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2022-11-03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河南省京测检测技术有限公司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XC22141082464431960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霍州市大楼巷饸饹面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熟制面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2022-11-04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河南省京测检测技术有限公司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XC22141082464431961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霍州市大楼巷饸饹面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丸子汤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2022-11-04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河南省京测检测技术有限公司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XC22141082464431972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霍州市老四饸饹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丸子汤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2022-11-07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河南省京测检测技术有限公司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XC22141082464431967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霍州市国华水果店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芒果干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2022-10-10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河南省京测检测技术有限公司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XC22141082464431968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霍州市国华水果店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香蕉干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2022-10-10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河南省京测检测技术有限公司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XC22141082464431969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霍州市国华水果店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无花果干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2022-10-10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河南省京测检测技术有限公司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XC22141082464431970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霍州市国华水果店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猕猴桃干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2022-10-10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河南省京测检测技术有限公司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XC22141082464431971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霍州市国华水果店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菠萝蜜干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河南省京测检测技术有限公司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XC22141082464431973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霍州市老四饸饹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熟制面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2022-11-07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河南省京测检测技术有限公司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XC22141082464432032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江西云恩健康产业有限公司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江西省宜春市樟树市永泰镇洋塘洲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霍州市全家福购物超市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软糖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60g/盒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2022-10-03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河南省京测检测技术有限公司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XC22141082464432033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石家庄二山食品有限公司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河北省石家庄市长安区南五女村东富裕路南厂房一间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霍州市全家福购物超市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红糖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300克/袋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2022-06-25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河南省京测检测技术有限公司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XC22141082464432034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内蒙古蒙牛乳业（集团）股份有限公司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内蒙古呼和浩特市和林格尔盛乐经济园区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霍州市全家福购物超市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纯牛奶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250ml/盒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2022-09-21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乳制品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河南省京测检测技术有限公司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XC22141082464432035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临沂江泉肉制品有限公司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罗庄区文化路东侧南段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霍州市全家福购物超市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鸡肉火腿肠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60g/根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2022-10-01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肉制品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河南省京测检测技术有限公司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EE"/>
    <w:rsid w:val="001A22AB"/>
    <w:rsid w:val="001A4E8C"/>
    <w:rsid w:val="00AA2125"/>
    <w:rsid w:val="00C859EE"/>
    <w:rsid w:val="5D6F814F"/>
    <w:rsid w:val="78FB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customStyle="1" w:styleId="5">
    <w:name w:val="样式1"/>
    <w:basedOn w:val="1"/>
    <w:link w:val="6"/>
    <w:qFormat/>
    <w:uiPriority w:val="0"/>
    <w:rPr>
      <w:b/>
      <w:color w:val="548235" w:themeColor="accent6" w:themeShade="BF"/>
      <w:sz w:val="28"/>
    </w:rPr>
  </w:style>
  <w:style w:type="character" w:customStyle="1" w:styleId="6">
    <w:name w:val="样式1 Char"/>
    <w:basedOn w:val="4"/>
    <w:link w:val="5"/>
    <w:qFormat/>
    <w:uiPriority w:val="0"/>
    <w:rPr>
      <w:b/>
      <w:color w:val="548235" w:themeColor="accent6" w:themeShade="BF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2020-05-08T22:11:00Z</dcterms:created>
  <dc:creator>User274</dc:creator>
  <cp:lastModifiedBy>greatwall</cp:lastModifiedBy>
  <dcterms:modified xsi:type="dcterms:W3CDTF">2022-12-07T16:21:02Z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