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</w:rPr>
        <w:t>部分不合格项目小知识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2" w:firstLineChars="200"/>
        <w:textAlignment w:val="auto"/>
        <w:rPr>
          <w:rFonts w:hint="eastAsia" w:eastAsia="仿宋_GB2312"/>
          <w:b/>
          <w:bCs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1.吡虫啉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吡虫啉为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 LD50 约 450mg/kg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、心跳过速等，严重者出现昏迷、呼吸衰竭。食用食品一般不会导致吡虫啉的急性中毒，但长期食用吡虫啉超标的食品，对人体健康也有一定影响。根据《食品安全国家标准 食品中农药最大残留限量》（GB 2763-2021）中的规定，吡虫啉在香蕉中的最大残留限量值为0.05mg/kg。吡虫啉残留量超标的原因，可能是为快速控制虫害，加大用药量或未遵守采摘间隔期规定，致使上市销售的产品中残留量超标。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2.噻虫胺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胺为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《食品安全国家标准 食品中农药最大残留限量》（GB 2763—2021）中规定，噻虫胺在姜中的最大残留限量值为0.2mg/kg。噻虫胺残留量超标的原因，可能是为快速控制虫害，加大用药量或未遵守采摘间隔期规定，致使上市销售的产品中残留量超标。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3.噻虫嗪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嗪具有触杀、胃毒和内吸作用的杀虫剂。能被迅速吸收到植物体内，并在木质部向顶传导。防治蚜虫、粉虱、蓟马、稻飞虱、稻褐蝽、粉蚧、蛴螬、科罗拉多马铃薯甲虫、跳甲、金针虫、步行虫、潜叶虫和一些鳞翅目害虫。可用于茎叶和土壤处理的主要农作物有芸薹属作物、叶菜类和果菜类、马铃薯、水稻、棉花、落叶果树、咖啡、柑橘、烟草和大豆；种子处理主要用于玉米、高粱、谷物、甜菜、油料油菜、棉花、豌豆、蚕豆、向日葵、水稻和马铃薯。也可用于动物和公共卫生，防治蝇类（如家蝇、厕蝇和果蝇）。大鼠急性经口 LD50 为 1563mg/kg，急性毒性分级为低毒级。烟碱类杀虫剂。中毒可出现恶心、呕吐、头痛、乏力、心跳过速等。食用食品一般不会导致噻虫嗪的急性中毒，但长期食用噻虫嗪超标的食品，对人体健康也有一定影响。《食品安全国家标准 食品中农药最大残留限量》（GB 2763—2021）中规定，噻虫嗪在姜</w:t>
      </w:r>
      <w:r>
        <w:rPr>
          <w:rFonts w:hint="eastAsia" w:eastAsia="仿宋_GB2312" w:cs="Times New Roman"/>
          <w:sz w:val="32"/>
          <w:szCs w:val="32"/>
          <w:lang w:eastAsia="zh-CN"/>
        </w:rPr>
        <w:t>和葱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</w:t>
      </w:r>
      <w:r>
        <w:rPr>
          <w:rFonts w:hint="eastAsia" w:eastAsia="仿宋_GB2312" w:cs="Times New Roman"/>
          <w:sz w:val="32"/>
          <w:szCs w:val="32"/>
          <w:lang w:eastAsia="zh-CN"/>
        </w:rPr>
        <w:t>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为0.3mg/kg。噻虫嗪残留量超标的原因，可能是为快速控制虫害，加大用药量或未遵守采摘间隔期规定，致使上市销售的产品中残留量超标。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4.苯醚甲环唑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苯醚甲环唑是高效广谱杀菌剂，对蔬菜和瓜果等多种真菌性病害具有很好的防治作用。大鼠经口急性毒性 LD50 约为 1453mg/kg，急性毒性剂量分级为低毒级，对皮肤、眼睛有刺激作用。相关研究未见遗传毒性。但长期反复接触是否有蓄积作用和远期效应，尚无明确科学证据。食用食品一般不会导致苯醚甲环唑的急性中毒，但长期食用苯醚甲环唑超标的食品，对人体健康也有一定影响。《食品安全国家标准 食品中农药最大残留限量》（GB 2763—2021）中规定，苯醚甲环唑在荔枝中的最大残留限量值为0.5mg/kg。苯醚甲环唑残留量超标的原因，可能是为快速控制虫害，加大用药量或未遵守采摘间隔期规定，致使上市销售的产品中残留量超标。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5.毒死蜱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毒死蜱又名氯吡硫磷，是一种硫代磷酸酯类有机磷杀虫、杀螨剂，具有良好的触杀、胃毒和熏蒸作用。毒死蜱对蜜蜂、鱼类等水生生物、家蚕有毒。大鼠急性经口毒性试验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</w:t>
      </w:r>
      <w:r>
        <w:rPr>
          <w:rFonts w:hint="eastAsia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昏迷。相关研究未见遗传毒性和致癌性。少量的农药残留不会引起人体急性中毒，但长期食用毒死蜱超标的食品，对人体健康可能有一定影响。《食品安全国家标准 食品中农药最大残留限量》（GB 2763—2021）中规定，毒死蜱在胡萝卜中的最大残留限量值为0.02mg/kg。毒死蜱残留量超标的原因，可能是为快速控制虫害，加大用药量或未遵守采摘间隔期规定，致使上市销售的产品中残留量超标。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6.氯氟氰菊酯和高效氯氟氰菊酯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 LD50 为 144mg/kg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《食品安全国家标准 食品中农药最大残留限量》（GB 2763—2021）中规定，氯氟氰菊酯和高效氯氟氰菊酯在韭菜中的最大残留限量值为0.5mg/kg。氯氟氰菊酯和高效氯氟氰菊酯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7.氯氰菊酯和高效氯氰菊酯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氯氰菊酯和高效氯氰菊酯为非内吸性杀虫剂，具有触杀、胃毒作用。防治果树（包括柑橘类植物）、葡萄、蔬菜、马铃薯、葫芦、生菜、辣椒、番茄、谷物、玉米、大豆、棉花、咖啡、可可、稻、胡桃、油菜、甜菜、苜蓿、烟草和蔬菜观赏植物和林业上的多种害虫，特别是鳞翅目，但也有鞘翅目、双翅目、半翅目和其他类害虫。也可防治动物厩内的苍蝇和其他昆虫，以及公共卫生设施的蚊子、蟑螂、苍蝇和其他害虫。大鼠急性经口 LD50 为 86mg/kg，急性毒性分级为中等毒。属于拟除虫菊酯类性农药</w:t>
      </w:r>
      <w:r>
        <w:rPr>
          <w:rFonts w:hint="eastAsia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急性经口中毒症状为头痛、头晕、恶心、呕吐、胸闷、乏力、双手颤抖、心律不齐等，严重者可出现昏迷或休克。食用食品一般不会导致氯氰菊酯和高效氯氰菊酯的急性中毒，但长期食用氯氰菊酯和高效氯氰菊酯超标的食品，对人体健康也有一定影响。《食品安全国家标准 食品中农药最大残留限量》（GB 2763—2021）中规定，氯氰菊酯和高效氯氰菊酯在韭菜中的最大残留限量值为1mg/kg。氯氰菊酯和高效氯氰菊酯超标的原因，可能是在种植期间为控制虫害，过量使用农药，致使上市销售的产品中残留量超标。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8.吡虫啉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吡虫啉为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 LD50 约 450mg/kg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、心跳过速等，严重者出现昏迷、呼吸衰竭。食用食品一般不会导致吡虫啉的急性中毒，但长期食用吡虫啉超标的食品，对人体健康也有一定影响。根据《食品安全国家标准 食品中农药最大残留限量》（GB 2763-2021）中的规定，吡虫啉在桃中的最大残留限量值为0.5mg/kg。吡虫啉残留量超标的原因，可能是为快速控制虫害，加大用药量或未遵守采摘间隔期规定，致使上市销售的产品中残留量超标。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9.克百威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克百威又名呋喃丹，是氨基甲酸酯类农药中常见的一种杀虫剂、杀螨、杀线虫剂。克百威为白色结晶，无臭味，在环境不易自然降解，半衰期长，易蓄积，对环境有一定危害。克百威大鼠急性经口毒性 LD50 为 6~18mg/kg ，急性毒性分级属高毒。中毒表现为多汗、流涎、瞳孔缩小、头昏、头痛、流泪及肌肉震颤等，严重者出现血压下降、意识不清</w:t>
      </w:r>
      <w:r>
        <w:rPr>
          <w:rFonts w:hint="eastAsia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皮肤可出现接触性皮炎。少量的农药残留不会引起人体急性中毒，但长期食用克百威超标的食品，对人体健康也有一定影响。《食品安全国家标准 食品中农药最大残留限量》（GB 2763—2021）中规定，克百威在火龙果中的最大残留限量值为0.02mg/kg。克百威残留量超标的原因，可能是为快速控制虫害，加大用药量或未遵守采摘间隔期规定，致使上市销售的产品中残留量超标。</w:t>
      </w:r>
    </w:p>
    <w:p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3765541"/>
    <w:rsid w:val="14F86B3C"/>
    <w:rsid w:val="16BF00E2"/>
    <w:rsid w:val="16C954F2"/>
    <w:rsid w:val="17910419"/>
    <w:rsid w:val="17F05262"/>
    <w:rsid w:val="18307436"/>
    <w:rsid w:val="1A27429E"/>
    <w:rsid w:val="1BAC0703"/>
    <w:rsid w:val="1C692426"/>
    <w:rsid w:val="1CB84E46"/>
    <w:rsid w:val="1D2F1B6F"/>
    <w:rsid w:val="222229EC"/>
    <w:rsid w:val="22B279B0"/>
    <w:rsid w:val="246B3A41"/>
    <w:rsid w:val="26F421BF"/>
    <w:rsid w:val="280F5581"/>
    <w:rsid w:val="29E60EBD"/>
    <w:rsid w:val="2A0531B5"/>
    <w:rsid w:val="2C1F0F33"/>
    <w:rsid w:val="2D084BA7"/>
    <w:rsid w:val="2D6F4D1E"/>
    <w:rsid w:val="306D7544"/>
    <w:rsid w:val="30F836DD"/>
    <w:rsid w:val="31210491"/>
    <w:rsid w:val="31FB3AF8"/>
    <w:rsid w:val="3300475E"/>
    <w:rsid w:val="35075906"/>
    <w:rsid w:val="370476A3"/>
    <w:rsid w:val="375719BC"/>
    <w:rsid w:val="37826ABB"/>
    <w:rsid w:val="3BFD65C5"/>
    <w:rsid w:val="3CEA1FF6"/>
    <w:rsid w:val="3E726EF0"/>
    <w:rsid w:val="3ED85CB7"/>
    <w:rsid w:val="422B5D33"/>
    <w:rsid w:val="44D84C03"/>
    <w:rsid w:val="451A6638"/>
    <w:rsid w:val="469B59A3"/>
    <w:rsid w:val="47D10791"/>
    <w:rsid w:val="49915915"/>
    <w:rsid w:val="4E820AE0"/>
    <w:rsid w:val="4F6505E3"/>
    <w:rsid w:val="4F9B140C"/>
    <w:rsid w:val="527F6A72"/>
    <w:rsid w:val="532A2DAA"/>
    <w:rsid w:val="53C102A5"/>
    <w:rsid w:val="56867A8F"/>
    <w:rsid w:val="5780360E"/>
    <w:rsid w:val="5DCF0261"/>
    <w:rsid w:val="609C0ED9"/>
    <w:rsid w:val="61390D0F"/>
    <w:rsid w:val="61B52BB6"/>
    <w:rsid w:val="61FA6D88"/>
    <w:rsid w:val="62344C0C"/>
    <w:rsid w:val="63732DDA"/>
    <w:rsid w:val="67111671"/>
    <w:rsid w:val="67173028"/>
    <w:rsid w:val="68525CAA"/>
    <w:rsid w:val="68B1434E"/>
    <w:rsid w:val="6AEC083B"/>
    <w:rsid w:val="6B713022"/>
    <w:rsid w:val="6B9B4265"/>
    <w:rsid w:val="6BCA4F51"/>
    <w:rsid w:val="6F832989"/>
    <w:rsid w:val="706456CA"/>
    <w:rsid w:val="75DB7DAC"/>
    <w:rsid w:val="7C0E36E4"/>
    <w:rsid w:val="7FF78B32"/>
    <w:rsid w:val="DCFF9A47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00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9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21">
    <w:name w:val="curr"/>
    <w:basedOn w:val="9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2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3001</Words>
  <Characters>3207</Characters>
  <Lines>5</Lines>
  <Paragraphs>1</Paragraphs>
  <TotalTime>5</TotalTime>
  <ScaleCrop>false</ScaleCrop>
  <LinksUpToDate>false</LinksUpToDate>
  <CharactersWithSpaces>3246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greatwall</cp:lastModifiedBy>
  <cp:lastPrinted>2025-09-12T00:54:00Z</cp:lastPrinted>
  <dcterms:modified xsi:type="dcterms:W3CDTF">2025-09-11T11:13:47Z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7D167DE15437450983EF6AD792772DA6_13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eyJoZGlkIjoiYmJiOTZhZmRlYjk3YTg0ZDMzY2NhMTllMDRkOGU0MWUiLCJ1c2VySWQiOiI1NjMwNTQxNDIifQ==</vt:lpwstr>
  </property>
</Properties>
</file>